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40F89" w14:textId="6561C1CC" w:rsidR="005972C9" w:rsidRPr="00543352" w:rsidRDefault="00E52EB4" w:rsidP="005972C9">
      <w:pPr>
        <w:spacing w:after="0"/>
        <w:ind w:left="1988" w:hanging="1988"/>
        <w:rPr>
          <w:rFonts w:ascii="Arial" w:hAnsi="Arial" w:cs="Arial"/>
          <w:b/>
          <w:sz w:val="24"/>
          <w:lang w:val="en-US" w:eastAsia="zh-CN"/>
        </w:rPr>
      </w:pPr>
      <w:r>
        <w:rPr>
          <w:rFonts w:ascii="Arial" w:hAnsi="Arial" w:cs="Arial"/>
          <w:b/>
          <w:sz w:val="24"/>
          <w:lang w:val="en-US"/>
        </w:rPr>
        <w:t>3GPP TSG RAN WG</w:t>
      </w:r>
      <w:r w:rsidR="003A64A9">
        <w:rPr>
          <w:rFonts w:ascii="Arial" w:hAnsi="Arial" w:cs="Arial" w:hint="eastAsia"/>
          <w:b/>
          <w:sz w:val="24"/>
          <w:lang w:val="en-US" w:eastAsia="zh-CN"/>
        </w:rPr>
        <w:t>2</w:t>
      </w:r>
      <w:r>
        <w:rPr>
          <w:rFonts w:ascii="Arial" w:hAnsi="Arial" w:cs="Arial"/>
          <w:b/>
          <w:sz w:val="24"/>
          <w:lang w:val="en-US"/>
        </w:rPr>
        <w:t xml:space="preserve"> Meeting #</w:t>
      </w:r>
      <w:r w:rsidR="000A5C62">
        <w:rPr>
          <w:rFonts w:ascii="Arial" w:hAnsi="Arial" w:cs="Arial"/>
          <w:b/>
          <w:sz w:val="24"/>
          <w:lang w:val="en-US"/>
        </w:rPr>
        <w:t>1</w:t>
      </w:r>
      <w:r w:rsidR="003A64A9">
        <w:rPr>
          <w:rFonts w:ascii="Arial" w:hAnsi="Arial" w:cs="Arial" w:hint="eastAsia"/>
          <w:b/>
          <w:sz w:val="24"/>
          <w:lang w:val="en-US" w:eastAsia="zh-CN"/>
        </w:rPr>
        <w:t>1</w:t>
      </w:r>
      <w:r w:rsidR="00C93E90">
        <w:rPr>
          <w:rFonts w:ascii="Arial" w:eastAsiaTheme="minorEastAsia" w:hAnsi="Arial" w:cs="Arial" w:hint="eastAsia"/>
          <w:b/>
          <w:sz w:val="24"/>
          <w:lang w:val="en-US" w:eastAsia="zh-CN"/>
        </w:rPr>
        <w:t>3</w:t>
      </w:r>
      <w:r w:rsidR="003A64A9">
        <w:rPr>
          <w:rFonts w:ascii="Arial" w:eastAsiaTheme="minorEastAsia" w:hAnsi="Arial" w:cs="Arial" w:hint="eastAsia"/>
          <w:b/>
          <w:sz w:val="24"/>
          <w:lang w:val="en-US" w:eastAsia="zh-CN"/>
        </w:rPr>
        <w:t>-e</w:t>
      </w:r>
      <w:r w:rsidR="00306EF7">
        <w:rPr>
          <w:rFonts w:ascii="Arial" w:hAnsi="Arial" w:cs="Arial"/>
          <w:b/>
          <w:sz w:val="24"/>
          <w:lang w:val="en-US"/>
        </w:rPr>
        <w:tab/>
      </w:r>
      <w:r w:rsidR="00306EF7">
        <w:rPr>
          <w:rFonts w:ascii="Arial" w:hAnsi="Arial" w:cs="Arial"/>
          <w:b/>
          <w:sz w:val="24"/>
          <w:lang w:val="en-US"/>
        </w:rPr>
        <w:tab/>
      </w:r>
      <w:r w:rsidR="00306EF7">
        <w:rPr>
          <w:rFonts w:ascii="Arial" w:hAnsi="Arial" w:cs="Arial"/>
          <w:b/>
          <w:sz w:val="24"/>
          <w:lang w:val="en-US"/>
        </w:rPr>
        <w:tab/>
      </w:r>
      <w:r w:rsidR="00306EF7">
        <w:rPr>
          <w:rFonts w:ascii="Arial" w:hAnsi="Arial" w:cs="Arial"/>
          <w:b/>
          <w:sz w:val="24"/>
          <w:lang w:val="en-US"/>
        </w:rPr>
        <w:tab/>
      </w:r>
      <w:r w:rsidR="00306EF7">
        <w:rPr>
          <w:rFonts w:ascii="Arial" w:hAnsi="Arial" w:cs="Arial"/>
          <w:b/>
          <w:sz w:val="24"/>
          <w:lang w:val="en-US"/>
        </w:rPr>
        <w:tab/>
      </w:r>
      <w:r w:rsidR="00306EF7">
        <w:rPr>
          <w:rFonts w:ascii="Arial" w:hAnsi="Arial" w:cs="Arial"/>
          <w:b/>
          <w:sz w:val="24"/>
          <w:lang w:val="en-US"/>
        </w:rPr>
        <w:tab/>
      </w:r>
      <w:r w:rsidR="00306EF7">
        <w:rPr>
          <w:rFonts w:ascii="Arial" w:hAnsi="Arial" w:cs="Arial" w:hint="eastAsia"/>
          <w:b/>
          <w:sz w:val="24"/>
          <w:lang w:val="en-US" w:eastAsia="zh-CN"/>
        </w:rPr>
        <w:t xml:space="preserve">         </w:t>
      </w:r>
      <w:r w:rsidR="005972C9" w:rsidRPr="00543352">
        <w:rPr>
          <w:rFonts w:ascii="Arial" w:hAnsi="Arial" w:cs="Arial"/>
          <w:b/>
          <w:sz w:val="24"/>
          <w:lang w:val="en-US"/>
        </w:rPr>
        <w:t>R</w:t>
      </w:r>
      <w:r w:rsidR="003A64A9">
        <w:rPr>
          <w:rFonts w:ascii="Arial" w:hAnsi="Arial" w:cs="Arial" w:hint="eastAsia"/>
          <w:b/>
          <w:sz w:val="24"/>
          <w:lang w:val="en-US" w:eastAsia="zh-CN"/>
        </w:rPr>
        <w:t>2</w:t>
      </w:r>
      <w:r w:rsidR="005972C9" w:rsidRPr="00543352">
        <w:rPr>
          <w:rFonts w:ascii="Arial" w:hAnsi="Arial" w:cs="Arial"/>
          <w:b/>
          <w:sz w:val="24"/>
          <w:lang w:val="en-US"/>
        </w:rPr>
        <w:t>-</w:t>
      </w:r>
      <w:r w:rsidR="00306EF7" w:rsidRPr="00306EF7">
        <w:t xml:space="preserve"> </w:t>
      </w:r>
      <w:r w:rsidR="00306EF7" w:rsidRPr="00306EF7">
        <w:rPr>
          <w:rFonts w:ascii="Arial" w:hAnsi="Arial" w:cs="Arial"/>
          <w:b/>
          <w:sz w:val="24"/>
          <w:lang w:val="en-US"/>
        </w:rPr>
        <w:t>2100333</w:t>
      </w:r>
    </w:p>
    <w:p w14:paraId="7ED35341" w14:textId="6BB1F467" w:rsidR="003749BA" w:rsidRDefault="003A64A9" w:rsidP="005972C9">
      <w:pPr>
        <w:spacing w:after="0"/>
        <w:ind w:left="1988" w:hanging="1988"/>
        <w:rPr>
          <w:rFonts w:ascii="Arial" w:eastAsiaTheme="minorEastAsia" w:hAnsi="Arial" w:cs="Arial"/>
          <w:b/>
          <w:sz w:val="24"/>
          <w:lang w:val="en-US" w:eastAsia="zh-CN"/>
        </w:rPr>
      </w:pPr>
      <w:r w:rsidRPr="003A64A9">
        <w:rPr>
          <w:rFonts w:ascii="Arial" w:eastAsiaTheme="minorEastAsia" w:hAnsi="Arial" w:cs="Arial"/>
          <w:b/>
          <w:sz w:val="24"/>
          <w:lang w:val="en-US" w:eastAsia="zh-CN"/>
        </w:rPr>
        <w:t xml:space="preserve">Electronic meeting, </w:t>
      </w:r>
      <w:r w:rsidR="00413D41" w:rsidRPr="00413D41">
        <w:rPr>
          <w:rFonts w:ascii="Arial" w:eastAsiaTheme="minorEastAsia" w:hAnsi="Arial" w:cs="Arial"/>
          <w:b/>
          <w:sz w:val="24"/>
          <w:lang w:val="en-US" w:eastAsia="zh-CN"/>
        </w:rPr>
        <w:t>Jan 25</w:t>
      </w:r>
      <w:r w:rsidR="00912BCA" w:rsidRPr="00912BCA">
        <w:rPr>
          <w:rFonts w:ascii="Arial" w:eastAsiaTheme="minorEastAsia" w:hAnsi="Arial" w:cs="Arial" w:hint="eastAsia"/>
          <w:b/>
          <w:sz w:val="24"/>
          <w:vertAlign w:val="superscript"/>
          <w:lang w:val="en-US" w:eastAsia="zh-CN"/>
        </w:rPr>
        <w:t>th</w:t>
      </w:r>
      <w:r w:rsidR="00912BCA">
        <w:rPr>
          <w:rFonts w:ascii="Arial" w:eastAsiaTheme="minorEastAsia" w:hAnsi="Arial" w:cs="Arial" w:hint="eastAsia"/>
          <w:b/>
          <w:sz w:val="24"/>
          <w:lang w:val="en-US" w:eastAsia="zh-CN"/>
        </w:rPr>
        <w:t xml:space="preserve"> </w:t>
      </w:r>
      <w:r w:rsidR="00413D41" w:rsidRPr="00413D41">
        <w:rPr>
          <w:rFonts w:ascii="Arial" w:eastAsiaTheme="minorEastAsia" w:hAnsi="Arial" w:cs="Arial"/>
          <w:b/>
          <w:sz w:val="24"/>
          <w:lang w:val="en-US" w:eastAsia="zh-CN"/>
        </w:rPr>
        <w:t>–</w:t>
      </w:r>
      <w:r w:rsidR="00912BCA">
        <w:rPr>
          <w:rFonts w:ascii="Arial" w:eastAsiaTheme="minorEastAsia" w:hAnsi="Arial" w:cs="Arial" w:hint="eastAsia"/>
          <w:b/>
          <w:sz w:val="24"/>
          <w:lang w:val="en-US" w:eastAsia="zh-CN"/>
        </w:rPr>
        <w:t xml:space="preserve"> Feb </w:t>
      </w:r>
      <w:r w:rsidR="00413D41" w:rsidRPr="00413D41">
        <w:rPr>
          <w:rFonts w:ascii="Arial" w:eastAsiaTheme="minorEastAsia" w:hAnsi="Arial" w:cs="Arial"/>
          <w:b/>
          <w:sz w:val="24"/>
          <w:lang w:val="en-US" w:eastAsia="zh-CN"/>
        </w:rPr>
        <w:t>5</w:t>
      </w:r>
      <w:r w:rsidR="00912BCA" w:rsidRPr="00912BCA">
        <w:rPr>
          <w:rFonts w:ascii="Arial" w:eastAsiaTheme="minorEastAsia" w:hAnsi="Arial" w:cs="Arial" w:hint="eastAsia"/>
          <w:b/>
          <w:sz w:val="24"/>
          <w:vertAlign w:val="superscript"/>
          <w:lang w:val="en-US" w:eastAsia="zh-CN"/>
        </w:rPr>
        <w:t>th</w:t>
      </w:r>
      <w:r w:rsidR="00413D41" w:rsidRPr="00413D41">
        <w:rPr>
          <w:rFonts w:ascii="Arial" w:eastAsiaTheme="minorEastAsia" w:hAnsi="Arial" w:cs="Arial"/>
          <w:b/>
          <w:sz w:val="24"/>
          <w:lang w:val="en-US" w:eastAsia="zh-CN"/>
        </w:rPr>
        <w:t>, 2021</w:t>
      </w:r>
    </w:p>
    <w:p w14:paraId="385556A3" w14:textId="77777777" w:rsidR="003A64A9" w:rsidRPr="003A64A9" w:rsidRDefault="003A64A9" w:rsidP="005972C9">
      <w:pPr>
        <w:spacing w:after="0"/>
        <w:ind w:left="1988" w:hanging="1988"/>
        <w:rPr>
          <w:rFonts w:ascii="Arial" w:hAnsi="Arial" w:cs="Arial"/>
          <w:b/>
          <w:sz w:val="22"/>
        </w:rPr>
      </w:pPr>
      <w:bookmarkStart w:id="0" w:name="_GoBack"/>
      <w:bookmarkEnd w:id="0"/>
    </w:p>
    <w:p w14:paraId="0C2DD4EF" w14:textId="3B2F501C"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14:paraId="554E9317" w14:textId="1F9D111A"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Title:</w:t>
      </w:r>
      <w:r w:rsidRPr="00CD1841">
        <w:rPr>
          <w:rFonts w:ascii="Arial" w:hAnsi="Arial" w:cs="Arial"/>
          <w:b/>
          <w:sz w:val="24"/>
          <w:lang w:val="en-US"/>
        </w:rPr>
        <w:tab/>
      </w:r>
      <w:r w:rsidR="004E1E2B">
        <w:rPr>
          <w:rFonts w:ascii="Arial" w:hAnsi="Arial" w:cs="Arial" w:hint="eastAsia"/>
          <w:b/>
          <w:sz w:val="24"/>
          <w:lang w:val="en-US" w:eastAsia="zh-CN"/>
        </w:rPr>
        <w:t xml:space="preserve">Discussion on </w:t>
      </w:r>
      <w:r w:rsidR="00F2120C" w:rsidRPr="00F2120C">
        <w:rPr>
          <w:rFonts w:ascii="Arial" w:hAnsi="Arial" w:cs="Arial"/>
          <w:b/>
          <w:sz w:val="24"/>
          <w:lang w:val="en-US" w:eastAsia="zh-CN"/>
        </w:rPr>
        <w:t xml:space="preserve">left issues </w:t>
      </w:r>
      <w:r w:rsidR="00F2120C">
        <w:rPr>
          <w:rFonts w:ascii="Arial" w:hAnsi="Arial" w:cs="Arial" w:hint="eastAsia"/>
          <w:b/>
          <w:sz w:val="24"/>
          <w:lang w:val="en-US" w:eastAsia="zh-CN"/>
        </w:rPr>
        <w:t>of</w:t>
      </w:r>
      <w:r w:rsidR="00F2120C" w:rsidRPr="00F2120C">
        <w:rPr>
          <w:rFonts w:ascii="Arial" w:hAnsi="Arial" w:cs="Arial"/>
          <w:b/>
          <w:sz w:val="24"/>
          <w:lang w:val="en-US" w:eastAsia="zh-CN"/>
        </w:rPr>
        <w:t xml:space="preserve"> RACH </w:t>
      </w:r>
      <w:r w:rsidR="00F2120C">
        <w:rPr>
          <w:rFonts w:ascii="Arial" w:hAnsi="Arial" w:cs="Arial" w:hint="eastAsia"/>
          <w:b/>
          <w:sz w:val="24"/>
          <w:lang w:val="en-US" w:eastAsia="zh-CN"/>
        </w:rPr>
        <w:t>in</w:t>
      </w:r>
      <w:r w:rsidR="00F2120C" w:rsidRPr="00F2120C">
        <w:rPr>
          <w:rFonts w:ascii="Arial" w:hAnsi="Arial" w:cs="Arial"/>
          <w:b/>
          <w:sz w:val="24"/>
          <w:lang w:val="en-US" w:eastAsia="zh-CN"/>
        </w:rPr>
        <w:t xml:space="preserve"> NR NTN</w:t>
      </w:r>
    </w:p>
    <w:p w14:paraId="426DB106" w14:textId="11851FD4" w:rsidR="005972C9" w:rsidRPr="00CD1841" w:rsidRDefault="005972C9" w:rsidP="005972C9">
      <w:pPr>
        <w:spacing w:after="0"/>
        <w:ind w:left="1988" w:hanging="1988"/>
        <w:rPr>
          <w:rFonts w:ascii="Arial"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3749BA">
        <w:rPr>
          <w:rFonts w:ascii="Arial" w:hAnsi="Arial" w:cs="Arial"/>
          <w:b/>
          <w:sz w:val="24"/>
          <w:lang w:val="en-US"/>
        </w:rPr>
        <w:t>8.</w:t>
      </w:r>
      <w:r w:rsidR="00A82963">
        <w:rPr>
          <w:rFonts w:ascii="Arial" w:hAnsi="Arial" w:cs="Arial" w:hint="eastAsia"/>
          <w:b/>
          <w:sz w:val="24"/>
          <w:lang w:val="en-US" w:eastAsia="zh-CN"/>
        </w:rPr>
        <w:t>1</w:t>
      </w:r>
      <w:r w:rsidR="006E3D7E">
        <w:rPr>
          <w:rFonts w:ascii="Arial" w:hAnsi="Arial" w:cs="Arial" w:hint="eastAsia"/>
          <w:b/>
          <w:sz w:val="24"/>
          <w:lang w:val="en-US" w:eastAsia="zh-CN"/>
        </w:rPr>
        <w:t>0</w:t>
      </w:r>
      <w:r w:rsidR="00A82963">
        <w:rPr>
          <w:rFonts w:ascii="Arial" w:hAnsi="Arial" w:cs="Arial" w:hint="eastAsia"/>
          <w:b/>
          <w:sz w:val="24"/>
          <w:lang w:val="en-US" w:eastAsia="zh-CN"/>
        </w:rPr>
        <w:t>.</w:t>
      </w:r>
      <w:r w:rsidR="00413D41">
        <w:rPr>
          <w:rFonts w:ascii="Arial" w:hAnsi="Arial" w:cs="Arial" w:hint="eastAsia"/>
          <w:b/>
          <w:sz w:val="24"/>
          <w:lang w:val="en-US" w:eastAsia="zh-CN"/>
        </w:rPr>
        <w:t>2</w:t>
      </w:r>
      <w:r w:rsidR="001473EE">
        <w:rPr>
          <w:rFonts w:ascii="Arial" w:hAnsi="Arial" w:cs="Arial" w:hint="eastAsia"/>
          <w:b/>
          <w:sz w:val="24"/>
          <w:lang w:val="en-US" w:eastAsia="zh-CN"/>
        </w:rPr>
        <w:t>.</w:t>
      </w:r>
      <w:r w:rsidR="00413D41">
        <w:rPr>
          <w:rFonts w:ascii="Arial" w:hAnsi="Arial" w:cs="Arial" w:hint="eastAsia"/>
          <w:b/>
          <w:sz w:val="24"/>
          <w:lang w:val="en-US" w:eastAsia="zh-CN"/>
        </w:rPr>
        <w:t>1</w:t>
      </w:r>
    </w:p>
    <w:p w14:paraId="052CFA97"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9962A4E" w14:textId="77777777" w:rsidR="005972C9" w:rsidRDefault="005972C9" w:rsidP="005972C9">
      <w:pPr>
        <w:pStyle w:val="3GPPH1"/>
        <w:tabs>
          <w:tab w:val="clear" w:pos="432"/>
          <w:tab w:val="num" w:pos="426"/>
        </w:tabs>
      </w:pPr>
      <w:r>
        <w:t>Introduction</w:t>
      </w:r>
    </w:p>
    <w:p w14:paraId="42C4CB50" w14:textId="294534A0" w:rsidR="00E16E77" w:rsidRDefault="005972C9" w:rsidP="00CE5CA1">
      <w:pPr>
        <w:pStyle w:val="3GPPText"/>
        <w:rPr>
          <w:sz w:val="20"/>
          <w:lang w:val="en-GB" w:eastAsia="zh-CN"/>
        </w:rPr>
      </w:pPr>
      <w:r w:rsidRPr="000E7F27">
        <w:rPr>
          <w:sz w:val="20"/>
        </w:rPr>
        <w:t xml:space="preserve">At the </w:t>
      </w:r>
      <w:r w:rsidR="00C17B12" w:rsidRPr="000E7F27">
        <w:rPr>
          <w:sz w:val="20"/>
        </w:rPr>
        <w:t>RAN</w:t>
      </w:r>
      <w:r w:rsidR="00CE5CA1">
        <w:rPr>
          <w:rFonts w:hint="eastAsia"/>
          <w:sz w:val="20"/>
          <w:lang w:eastAsia="zh-CN"/>
        </w:rPr>
        <w:t>2</w:t>
      </w:r>
      <w:r w:rsidR="00C17B12" w:rsidRPr="000E7F27">
        <w:rPr>
          <w:sz w:val="20"/>
        </w:rPr>
        <w:t>#</w:t>
      </w:r>
      <w:r w:rsidR="00CE5CA1">
        <w:rPr>
          <w:rFonts w:hint="eastAsia"/>
          <w:sz w:val="20"/>
          <w:lang w:eastAsia="zh-CN"/>
        </w:rPr>
        <w:t>11</w:t>
      </w:r>
      <w:r w:rsidR="00B43494">
        <w:rPr>
          <w:rFonts w:hint="eastAsia"/>
          <w:sz w:val="20"/>
          <w:lang w:eastAsia="zh-CN"/>
        </w:rPr>
        <w:t>2</w:t>
      </w:r>
      <w:r w:rsidR="00CE5CA1">
        <w:rPr>
          <w:rFonts w:hint="eastAsia"/>
          <w:sz w:val="20"/>
          <w:lang w:eastAsia="zh-CN"/>
        </w:rPr>
        <w:t>-e</w:t>
      </w:r>
      <w:r w:rsidRPr="000E7F27">
        <w:rPr>
          <w:sz w:val="20"/>
        </w:rPr>
        <w:t xml:space="preserve"> meeting, </w:t>
      </w:r>
      <w:r w:rsidR="00CE5CA1" w:rsidRPr="00CE5CA1">
        <w:rPr>
          <w:sz w:val="20"/>
        </w:rPr>
        <w:t xml:space="preserve">NR solutions to support NTN </w:t>
      </w:r>
      <w:r w:rsidR="00CE5CA1">
        <w:rPr>
          <w:rFonts w:hint="eastAsia"/>
          <w:sz w:val="20"/>
          <w:lang w:eastAsia="zh-CN"/>
        </w:rPr>
        <w:t xml:space="preserve">is under discussion. The agreement </w:t>
      </w:r>
      <w:r w:rsidR="00B43494">
        <w:rPr>
          <w:rFonts w:hint="eastAsia"/>
          <w:sz w:val="20"/>
          <w:lang w:eastAsia="zh-CN"/>
        </w:rPr>
        <w:t xml:space="preserve">and FFS </w:t>
      </w:r>
      <w:r w:rsidR="00CE5CA1">
        <w:rPr>
          <w:rFonts w:hint="eastAsia"/>
          <w:sz w:val="20"/>
          <w:lang w:eastAsia="zh-CN"/>
        </w:rPr>
        <w:t xml:space="preserve">on </w:t>
      </w:r>
      <w:r w:rsidR="00B43494">
        <w:rPr>
          <w:rFonts w:hint="eastAsia"/>
          <w:sz w:val="20"/>
          <w:lang w:eastAsia="zh-CN"/>
        </w:rPr>
        <w:t xml:space="preserve">RACH aspect </w:t>
      </w:r>
      <w:r w:rsidR="00CE5CA1">
        <w:rPr>
          <w:rFonts w:hint="eastAsia"/>
          <w:sz w:val="20"/>
          <w:lang w:eastAsia="zh-CN"/>
        </w:rPr>
        <w:t>is reached as below:</w:t>
      </w:r>
    </w:p>
    <w:p w14:paraId="2C730CCE" w14:textId="77777777" w:rsidR="00B43494" w:rsidRPr="006C2424" w:rsidRDefault="00B43494" w:rsidP="00B43494">
      <w:pPr>
        <w:pStyle w:val="Doc-comment"/>
        <w:pBdr>
          <w:top w:val="single" w:sz="4" w:space="1" w:color="auto"/>
          <w:left w:val="single" w:sz="4" w:space="4" w:color="auto"/>
          <w:bottom w:val="single" w:sz="4" w:space="1" w:color="auto"/>
          <w:right w:val="single" w:sz="4" w:space="4" w:color="auto"/>
        </w:pBdr>
        <w:rPr>
          <w:rFonts w:ascii="Times New Roman" w:eastAsiaTheme="majorEastAsia" w:hAnsi="Times New Roman"/>
          <w:i w:val="0"/>
        </w:rPr>
      </w:pPr>
      <w:r w:rsidRPr="006C2424">
        <w:rPr>
          <w:rFonts w:ascii="Times New Roman" w:eastAsiaTheme="majorEastAsia" w:hAnsi="Times New Roman"/>
          <w:i w:val="0"/>
        </w:rPr>
        <w:t>Agreements:</w:t>
      </w:r>
    </w:p>
    <w:p w14:paraId="54BF0670" w14:textId="77777777" w:rsidR="00B43494" w:rsidRPr="006C2424" w:rsidRDefault="00B43494" w:rsidP="00B43494">
      <w:pPr>
        <w:pStyle w:val="Doc-comment"/>
        <w:numPr>
          <w:ilvl w:val="0"/>
          <w:numId w:val="40"/>
        </w:numPr>
        <w:pBdr>
          <w:top w:val="single" w:sz="4" w:space="1" w:color="auto"/>
          <w:left w:val="single" w:sz="4" w:space="4" w:color="auto"/>
          <w:bottom w:val="single" w:sz="4" w:space="1" w:color="auto"/>
          <w:right w:val="single" w:sz="4" w:space="4" w:color="auto"/>
        </w:pBdr>
        <w:rPr>
          <w:rFonts w:ascii="Times New Roman" w:eastAsiaTheme="majorEastAsia" w:hAnsi="Times New Roman"/>
          <w:i w:val="0"/>
        </w:rPr>
      </w:pPr>
      <w:r w:rsidRPr="006C2424">
        <w:rPr>
          <w:rFonts w:ascii="Times New Roman" w:eastAsiaTheme="majorEastAsia" w:hAnsi="Times New Roman"/>
          <w:i w:val="0"/>
          <w:shd w:val="clear" w:color="auto" w:fill="FFFFFF"/>
        </w:rPr>
        <w:t>RAN2 working assumption (for RRC idle. FFS for Inactive/Connected): Rel-17 UE with pre-compensation capability obtains UE specific UE-gNB RTT</w:t>
      </w:r>
      <w:r w:rsidRPr="006C2424">
        <w:rPr>
          <w:rStyle w:val="apple-converted-space"/>
          <w:rFonts w:ascii="Times New Roman" w:eastAsiaTheme="majorEastAsia" w:hAnsi="Times New Roman"/>
          <w:i w:val="0"/>
          <w:sz w:val="21"/>
          <w:szCs w:val="21"/>
          <w:shd w:val="clear" w:color="auto" w:fill="FFFFFF"/>
        </w:rPr>
        <w:t> </w:t>
      </w:r>
      <w:r w:rsidRPr="006C2424">
        <w:rPr>
          <w:rFonts w:ascii="Times New Roman" w:eastAsiaTheme="majorEastAsia" w:hAnsi="Times New Roman"/>
          <w:i w:val="0"/>
          <w:shd w:val="clear" w:color="auto" w:fill="FFFFFF"/>
        </w:rPr>
        <w:t>based on its GNSS in LEO/GEO. FFS how this is calculated and what/if anything needs to be broadcasted for the different pre-compensation methods </w:t>
      </w:r>
      <w:r w:rsidRPr="006C2424">
        <w:rPr>
          <w:rFonts w:ascii="Times New Roman" w:eastAsiaTheme="majorEastAsia" w:hAnsi="Times New Roman"/>
          <w:i w:val="0"/>
        </w:rPr>
        <w:t xml:space="preserve">(e.g. common TA) to help the UE to obtain the full UE-gNB RTT. </w:t>
      </w:r>
    </w:p>
    <w:p w14:paraId="3F66DB17" w14:textId="77777777" w:rsidR="00B43494" w:rsidRPr="006C2424" w:rsidRDefault="00B43494" w:rsidP="00B43494">
      <w:pPr>
        <w:pStyle w:val="Doc-comment"/>
        <w:numPr>
          <w:ilvl w:val="0"/>
          <w:numId w:val="40"/>
        </w:numPr>
        <w:pBdr>
          <w:top w:val="single" w:sz="4" w:space="1" w:color="auto"/>
          <w:left w:val="single" w:sz="4" w:space="4" w:color="auto"/>
          <w:bottom w:val="single" w:sz="4" w:space="1" w:color="auto"/>
          <w:right w:val="single" w:sz="4" w:space="4" w:color="auto"/>
        </w:pBdr>
        <w:rPr>
          <w:rFonts w:ascii="Times New Roman" w:eastAsiaTheme="majorEastAsia" w:hAnsi="Times New Roman"/>
          <w:i w:val="0"/>
        </w:rPr>
      </w:pPr>
      <w:r w:rsidRPr="006C2424">
        <w:rPr>
          <w:rFonts w:ascii="Times New Roman" w:eastAsiaTheme="majorEastAsia" w:hAnsi="Times New Roman"/>
          <w:i w:val="0"/>
        </w:rPr>
        <w:t>If the UE-gNB RTT is pre-compensated, preamble ambiguity is not an issue in Rel-17 NTN (i.e. no enhancements are necessary). FFS how and by whom the possibly multiple components of UE-gNB RTT are pre-compensated</w:t>
      </w:r>
    </w:p>
    <w:p w14:paraId="67EFEA7A" w14:textId="77777777" w:rsidR="00B43494" w:rsidRPr="006C2424" w:rsidRDefault="00B43494" w:rsidP="00B43494">
      <w:pPr>
        <w:pStyle w:val="Doc-comment"/>
        <w:numPr>
          <w:ilvl w:val="0"/>
          <w:numId w:val="40"/>
        </w:numPr>
        <w:pBdr>
          <w:top w:val="single" w:sz="4" w:space="1" w:color="auto"/>
          <w:left w:val="single" w:sz="4" w:space="4" w:color="auto"/>
          <w:bottom w:val="single" w:sz="4" w:space="1" w:color="auto"/>
          <w:right w:val="single" w:sz="4" w:space="4" w:color="auto"/>
        </w:pBdr>
        <w:rPr>
          <w:rFonts w:ascii="Times New Roman" w:eastAsiaTheme="majorEastAsia" w:hAnsi="Times New Roman"/>
          <w:i w:val="0"/>
        </w:rPr>
      </w:pPr>
      <w:r w:rsidRPr="006C2424">
        <w:rPr>
          <w:rFonts w:ascii="Times New Roman" w:eastAsiaTheme="majorEastAsia" w:hAnsi="Times New Roman"/>
          <w:i w:val="0"/>
        </w:rPr>
        <w:t>From RAN2 perspective, for UE with UE-specific pre-compensation as a baseline it is up to gNB implementation to ensure sufficient time on UE side for the Msg3 transmission.</w:t>
      </w:r>
    </w:p>
    <w:p w14:paraId="7A034473" w14:textId="77777777" w:rsidR="00B43494" w:rsidRPr="006C2424" w:rsidRDefault="00B43494" w:rsidP="00B43494">
      <w:pPr>
        <w:pStyle w:val="Doc-comment"/>
        <w:numPr>
          <w:ilvl w:val="0"/>
          <w:numId w:val="40"/>
        </w:numPr>
        <w:pBdr>
          <w:top w:val="single" w:sz="4" w:space="1" w:color="auto"/>
          <w:left w:val="single" w:sz="4" w:space="4" w:color="auto"/>
          <w:bottom w:val="single" w:sz="4" w:space="1" w:color="auto"/>
          <w:right w:val="single" w:sz="4" w:space="4" w:color="auto"/>
        </w:pBdr>
        <w:rPr>
          <w:rFonts w:ascii="Times New Roman" w:eastAsiaTheme="majorEastAsia" w:hAnsi="Times New Roman"/>
          <w:i w:val="0"/>
        </w:rPr>
      </w:pPr>
      <w:r w:rsidRPr="006C2424">
        <w:rPr>
          <w:rFonts w:ascii="Times New Roman" w:eastAsiaTheme="majorEastAsia" w:hAnsi="Times New Roman"/>
          <w:i w:val="0"/>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6A65F2D3" w14:textId="77777777" w:rsidR="00B43494" w:rsidRPr="006C2424" w:rsidRDefault="00B43494" w:rsidP="00B43494">
      <w:pPr>
        <w:pStyle w:val="Doc-text2"/>
        <w:pBdr>
          <w:top w:val="single" w:sz="4" w:space="1" w:color="auto"/>
          <w:left w:val="single" w:sz="4" w:space="4" w:color="auto"/>
          <w:bottom w:val="single" w:sz="4" w:space="1" w:color="auto"/>
          <w:right w:val="single" w:sz="4" w:space="4" w:color="auto"/>
        </w:pBdr>
        <w:rPr>
          <w:rFonts w:ascii="Times New Roman" w:eastAsiaTheme="majorEastAsia" w:hAnsi="Times New Roman"/>
        </w:rPr>
      </w:pPr>
      <w:r w:rsidRPr="006C2424">
        <w:rPr>
          <w:rFonts w:ascii="Times New Roman" w:eastAsiaTheme="majorEastAsia" w:hAnsi="Times New Roman"/>
        </w:rPr>
        <w:t>Agreements via email - offline 103:</w:t>
      </w:r>
    </w:p>
    <w:p w14:paraId="64217D04" w14:textId="77777777" w:rsidR="00B43494" w:rsidRPr="006C2424" w:rsidRDefault="00B43494" w:rsidP="00B43494">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eastAsiaTheme="majorEastAsia" w:hAnsi="Times New Roman"/>
        </w:rPr>
      </w:pPr>
      <w:r w:rsidRPr="006C2424">
        <w:rPr>
          <w:rFonts w:ascii="Times New Roman" w:eastAsiaTheme="majorEastAsia" w:hAnsi="Times New Roman"/>
        </w:rPr>
        <w:t xml:space="preserve">If the start of the </w:t>
      </w:r>
      <w:proofErr w:type="spellStart"/>
      <w:r w:rsidRPr="006C2424">
        <w:rPr>
          <w:rFonts w:ascii="Times New Roman" w:eastAsiaTheme="majorEastAsia" w:hAnsi="Times New Roman"/>
        </w:rPr>
        <w:t>ra-ResponseWindow</w:t>
      </w:r>
      <w:proofErr w:type="spellEnd"/>
      <w:r w:rsidRPr="006C2424">
        <w:rPr>
          <w:rFonts w:ascii="Times New Roman" w:eastAsiaTheme="majorEastAsia" w:hAnsi="Times New Roman"/>
        </w:rPr>
        <w:t xml:space="preserve"> and </w:t>
      </w:r>
      <w:proofErr w:type="spellStart"/>
      <w:r w:rsidRPr="006C2424">
        <w:rPr>
          <w:rFonts w:ascii="Times New Roman" w:eastAsiaTheme="majorEastAsia" w:hAnsi="Times New Roman"/>
        </w:rPr>
        <w:t>msgB-ResponseWindow</w:t>
      </w:r>
      <w:proofErr w:type="spellEnd"/>
      <w:r w:rsidRPr="006C2424">
        <w:rPr>
          <w:rFonts w:ascii="Times New Roman" w:eastAsiaTheme="majorEastAsia" w:hAnsi="Times New Roman"/>
        </w:rPr>
        <w:t xml:space="preserve"> is accurately compensated by UE-gNB RTT, </w:t>
      </w:r>
      <w:proofErr w:type="spellStart"/>
      <w:r w:rsidRPr="006C2424">
        <w:rPr>
          <w:rFonts w:ascii="Times New Roman" w:eastAsiaTheme="majorEastAsia" w:hAnsi="Times New Roman"/>
        </w:rPr>
        <w:t>ra-ResponseWindow</w:t>
      </w:r>
      <w:proofErr w:type="spellEnd"/>
      <w:r w:rsidRPr="006C2424">
        <w:rPr>
          <w:rFonts w:ascii="Times New Roman" w:eastAsiaTheme="majorEastAsia" w:hAnsi="Times New Roman"/>
        </w:rPr>
        <w:t xml:space="preserve"> and </w:t>
      </w:r>
      <w:proofErr w:type="spellStart"/>
      <w:r w:rsidRPr="006C2424">
        <w:rPr>
          <w:rFonts w:ascii="Times New Roman" w:eastAsiaTheme="majorEastAsia" w:hAnsi="Times New Roman"/>
        </w:rPr>
        <w:t>msgB-ResponseWindow</w:t>
      </w:r>
      <w:proofErr w:type="spellEnd"/>
      <w:r w:rsidRPr="006C2424">
        <w:rPr>
          <w:rFonts w:ascii="Times New Roman" w:eastAsiaTheme="majorEastAsia" w:hAnsi="Times New Roman"/>
        </w:rPr>
        <w:t xml:space="preserve"> are not extended in LEO/GEO.</w:t>
      </w:r>
    </w:p>
    <w:p w14:paraId="73C5DFA9" w14:textId="77777777" w:rsidR="00B43494" w:rsidRPr="006C2424" w:rsidRDefault="00B43494" w:rsidP="00B43494">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eastAsiaTheme="majorEastAsia" w:hAnsi="Times New Roman"/>
        </w:rPr>
      </w:pPr>
      <w:r w:rsidRPr="006C2424">
        <w:rPr>
          <w:rFonts w:ascii="Times New Roman" w:eastAsiaTheme="majorEastAsia" w:hAnsi="Times New Roman"/>
        </w:rPr>
        <w:t>At least the following are FFS in Rel-17 NTN:</w:t>
      </w:r>
    </w:p>
    <w:p w14:paraId="0922551A" w14:textId="77777777" w:rsidR="00B43494" w:rsidRPr="006C2424" w:rsidRDefault="00B43494" w:rsidP="00B43494">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eastAsiaTheme="majorEastAsia" w:hAnsi="Times New Roman"/>
        </w:rPr>
      </w:pPr>
      <w:r w:rsidRPr="006C2424">
        <w:rPr>
          <w:rFonts w:ascii="Times New Roman" w:eastAsiaTheme="majorEastAsia" w:hAnsi="Times New Roman"/>
        </w:rPr>
        <w:t>Report UE-calculated TA in e.g. msg3/msg5/</w:t>
      </w:r>
      <w:proofErr w:type="spellStart"/>
      <w:r w:rsidRPr="006C2424">
        <w:rPr>
          <w:rFonts w:ascii="Times New Roman" w:eastAsiaTheme="majorEastAsia" w:hAnsi="Times New Roman"/>
        </w:rPr>
        <w:t>msgA</w:t>
      </w:r>
      <w:proofErr w:type="spellEnd"/>
    </w:p>
    <w:p w14:paraId="05277FEB" w14:textId="77777777" w:rsidR="00B43494" w:rsidRPr="006C2424" w:rsidRDefault="00B43494" w:rsidP="00B43494">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eastAsiaTheme="majorEastAsia" w:hAnsi="Times New Roman"/>
        </w:rPr>
      </w:pPr>
      <w:r w:rsidRPr="006C2424">
        <w:rPr>
          <w:rFonts w:ascii="Times New Roman" w:eastAsiaTheme="majorEastAsia" w:hAnsi="Times New Roman"/>
        </w:rPr>
        <w:t xml:space="preserve">Enhancements to RSRP-based selection mechanism of 2-step vs. 4-step RACH </w:t>
      </w:r>
    </w:p>
    <w:p w14:paraId="57631A0F" w14:textId="77777777" w:rsidR="00B43494" w:rsidRPr="006C2424" w:rsidRDefault="00B43494" w:rsidP="00B43494">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eastAsiaTheme="majorEastAsia" w:hAnsi="Times New Roman"/>
        </w:rPr>
      </w:pPr>
      <w:r w:rsidRPr="006C2424">
        <w:rPr>
          <w:rFonts w:ascii="Times New Roman" w:eastAsiaTheme="majorEastAsia" w:hAnsi="Times New Roman"/>
        </w:rPr>
        <w:t>LCP impact caused by disabling HARQ UL retransmission</w:t>
      </w:r>
    </w:p>
    <w:p w14:paraId="0FEB9A6D" w14:textId="77777777" w:rsidR="00B43494" w:rsidRPr="006C2424" w:rsidRDefault="00B43494" w:rsidP="00B43494">
      <w:pPr>
        <w:pStyle w:val="Doc-text2"/>
        <w:pBdr>
          <w:top w:val="single" w:sz="4" w:space="1" w:color="auto"/>
          <w:left w:val="single" w:sz="4" w:space="4" w:color="auto"/>
          <w:bottom w:val="single" w:sz="4" w:space="1" w:color="auto"/>
          <w:right w:val="single" w:sz="4" w:space="4" w:color="auto"/>
        </w:pBdr>
        <w:rPr>
          <w:rFonts w:ascii="Times New Roman" w:eastAsiaTheme="majorEastAsia" w:hAnsi="Times New Roman"/>
        </w:rPr>
      </w:pPr>
      <w:r w:rsidRPr="006C2424">
        <w:rPr>
          <w:rFonts w:ascii="Times New Roman" w:eastAsiaTheme="majorEastAsia" w:hAnsi="Times New Roman"/>
        </w:rPr>
        <w:t>Agreements online:</w:t>
      </w:r>
    </w:p>
    <w:p w14:paraId="5C900D6E" w14:textId="77777777" w:rsidR="00B43494" w:rsidRPr="006C2424" w:rsidRDefault="00B43494" w:rsidP="00B43494">
      <w:pPr>
        <w:pStyle w:val="Doc-text2"/>
        <w:numPr>
          <w:ilvl w:val="0"/>
          <w:numId w:val="41"/>
        </w:numPr>
        <w:pBdr>
          <w:top w:val="single" w:sz="4" w:space="1" w:color="auto"/>
          <w:left w:val="single" w:sz="4" w:space="4" w:color="auto"/>
          <w:bottom w:val="single" w:sz="4" w:space="1" w:color="auto"/>
          <w:right w:val="single" w:sz="4" w:space="4" w:color="auto"/>
        </w:pBdr>
        <w:rPr>
          <w:rFonts w:ascii="Times New Roman" w:eastAsiaTheme="majorEastAsia" w:hAnsi="Times New Roman"/>
        </w:rPr>
      </w:pPr>
      <w:r w:rsidRPr="006C2424">
        <w:rPr>
          <w:rFonts w:ascii="Times New Roman" w:eastAsiaTheme="majorEastAsia" w:hAnsi="Times New Roman"/>
        </w:rPr>
        <w:t xml:space="preserve">RAN2 decision on starting </w:t>
      </w:r>
      <w:proofErr w:type="spellStart"/>
      <w:r w:rsidRPr="006C2424">
        <w:rPr>
          <w:rFonts w:ascii="Times New Roman" w:eastAsiaTheme="majorEastAsia" w:hAnsi="Times New Roman"/>
        </w:rPr>
        <w:t>ra-ContentionResolutionTimer</w:t>
      </w:r>
      <w:proofErr w:type="spellEnd"/>
      <w:r w:rsidRPr="006C2424">
        <w:rPr>
          <w:rFonts w:ascii="Times New Roman" w:eastAsiaTheme="majorEastAsia" w:hAnsi="Times New Roman"/>
        </w:rPr>
        <w:t xml:space="preserve">, </w:t>
      </w:r>
      <w:proofErr w:type="spellStart"/>
      <w:r w:rsidRPr="006C2424">
        <w:rPr>
          <w:rFonts w:ascii="Times New Roman" w:eastAsiaTheme="majorEastAsia" w:hAnsi="Times New Roman"/>
        </w:rPr>
        <w:t>ra-ResponseWindow</w:t>
      </w:r>
      <w:proofErr w:type="spellEnd"/>
      <w:r w:rsidRPr="006C2424">
        <w:rPr>
          <w:rFonts w:ascii="Times New Roman" w:eastAsiaTheme="majorEastAsia" w:hAnsi="Times New Roman"/>
        </w:rPr>
        <w:t xml:space="preserve"> and </w:t>
      </w:r>
      <w:proofErr w:type="spellStart"/>
      <w:r w:rsidRPr="006C2424">
        <w:rPr>
          <w:rFonts w:ascii="Times New Roman" w:eastAsiaTheme="majorEastAsia" w:hAnsi="Times New Roman"/>
        </w:rPr>
        <w:t>msgB-ResponseWindow</w:t>
      </w:r>
      <w:proofErr w:type="spellEnd"/>
      <w:r w:rsidRPr="006C2424">
        <w:rPr>
          <w:rFonts w:ascii="Times New Roman" w:eastAsiaTheme="majorEastAsia" w:hAnsi="Times New Roman"/>
        </w:rPr>
        <w:t xml:space="preserve"> is postponed until further progress in RAN1 regarding UE pre-compensation method and TA estimation accuracy.</w:t>
      </w:r>
    </w:p>
    <w:p w14:paraId="56222423" w14:textId="77777777" w:rsidR="00E16E77" w:rsidRPr="00B43494" w:rsidRDefault="00E16E77" w:rsidP="00E16E77">
      <w:pPr>
        <w:pStyle w:val="Doc-text2"/>
        <w:pBdr>
          <w:top w:val="single" w:sz="4" w:space="1" w:color="auto"/>
          <w:left w:val="single" w:sz="4" w:space="4" w:color="auto"/>
          <w:bottom w:val="single" w:sz="4" w:space="1" w:color="auto"/>
          <w:right w:val="single" w:sz="4" w:space="4" w:color="auto"/>
        </w:pBdr>
      </w:pPr>
    </w:p>
    <w:p w14:paraId="457552E9" w14:textId="3F8C52EA" w:rsidR="00CE5CA1" w:rsidRDefault="00CE5CA1" w:rsidP="00CE5CA1">
      <w:pPr>
        <w:pStyle w:val="3GPPText"/>
        <w:rPr>
          <w:sz w:val="20"/>
          <w:lang w:val="en-GB" w:eastAsia="zh-CN"/>
        </w:rPr>
      </w:pPr>
      <w:r>
        <w:rPr>
          <w:rFonts w:hint="eastAsia"/>
          <w:sz w:val="20"/>
          <w:lang w:val="en-GB" w:eastAsia="zh-CN"/>
        </w:rPr>
        <w:t xml:space="preserve">We are going to discuss </w:t>
      </w:r>
      <w:r w:rsidR="003C15EB">
        <w:rPr>
          <w:rFonts w:hint="eastAsia"/>
          <w:sz w:val="20"/>
          <w:lang w:val="en-GB" w:eastAsia="zh-CN"/>
        </w:rPr>
        <w:t xml:space="preserve">the left issues of RACH aspect </w:t>
      </w:r>
      <w:r>
        <w:rPr>
          <w:rFonts w:hint="eastAsia"/>
          <w:sz w:val="20"/>
          <w:lang w:val="en-GB" w:eastAsia="zh-CN"/>
        </w:rPr>
        <w:t>in this contribution:</w:t>
      </w:r>
    </w:p>
    <w:p w14:paraId="4997CD6D" w14:textId="6F45F748" w:rsidR="00CE5CA1" w:rsidRDefault="002C744D" w:rsidP="00CE5CA1">
      <w:pPr>
        <w:pStyle w:val="3GPPText"/>
        <w:numPr>
          <w:ilvl w:val="0"/>
          <w:numId w:val="38"/>
        </w:numPr>
        <w:rPr>
          <w:sz w:val="20"/>
          <w:lang w:val="en-GB" w:eastAsia="zh-CN"/>
        </w:rPr>
      </w:pPr>
      <w:r>
        <w:rPr>
          <w:rFonts w:hint="eastAsia"/>
          <w:sz w:val="20"/>
          <w:lang w:val="en-GB" w:eastAsia="zh-CN"/>
        </w:rPr>
        <w:t xml:space="preserve">How to calculate </w:t>
      </w:r>
      <w:r w:rsidR="009D0104">
        <w:rPr>
          <w:rFonts w:hint="eastAsia"/>
          <w:sz w:val="20"/>
          <w:lang w:val="en-GB" w:eastAsia="zh-CN"/>
        </w:rPr>
        <w:t>UE-gNB</w:t>
      </w:r>
      <w:r w:rsidR="009D0104">
        <w:rPr>
          <w:sz w:val="20"/>
          <w:lang w:val="en-GB" w:eastAsia="zh-CN"/>
        </w:rPr>
        <w:t xml:space="preserve"> </w:t>
      </w:r>
      <w:r>
        <w:rPr>
          <w:rFonts w:hint="eastAsia"/>
          <w:sz w:val="20"/>
          <w:lang w:val="en-GB" w:eastAsia="zh-CN"/>
        </w:rPr>
        <w:t>RTT from UE side and gNB side</w:t>
      </w:r>
      <w:r w:rsidR="00CE5CA1">
        <w:rPr>
          <w:rFonts w:hint="eastAsia"/>
          <w:sz w:val="20"/>
          <w:lang w:val="en-GB" w:eastAsia="zh-CN"/>
        </w:rPr>
        <w:t>;</w:t>
      </w:r>
    </w:p>
    <w:p w14:paraId="6E29E8C7" w14:textId="3E21FEC7" w:rsidR="002C744D" w:rsidRDefault="002C744D" w:rsidP="00CE5CA1">
      <w:pPr>
        <w:pStyle w:val="3GPPText"/>
        <w:numPr>
          <w:ilvl w:val="0"/>
          <w:numId w:val="38"/>
        </w:numPr>
        <w:rPr>
          <w:sz w:val="20"/>
          <w:lang w:val="en-GB" w:eastAsia="zh-CN"/>
        </w:rPr>
      </w:pPr>
      <w:r>
        <w:rPr>
          <w:rFonts w:hint="eastAsia"/>
          <w:sz w:val="20"/>
          <w:lang w:val="en-GB" w:eastAsia="zh-CN"/>
        </w:rPr>
        <w:t xml:space="preserve">How to </w:t>
      </w:r>
      <w:r w:rsidR="00914FB5">
        <w:rPr>
          <w:rFonts w:hint="eastAsia"/>
          <w:sz w:val="20"/>
          <w:lang w:val="en-GB" w:eastAsia="zh-CN"/>
        </w:rPr>
        <w:t>help</w:t>
      </w:r>
      <w:r>
        <w:rPr>
          <w:rFonts w:hint="eastAsia"/>
          <w:sz w:val="20"/>
          <w:lang w:val="en-GB" w:eastAsia="zh-CN"/>
        </w:rPr>
        <w:t xml:space="preserve"> the </w:t>
      </w:r>
      <w:r w:rsidR="009D0104">
        <w:rPr>
          <w:rFonts w:hint="eastAsia"/>
          <w:sz w:val="20"/>
          <w:lang w:val="en-GB" w:eastAsia="zh-CN"/>
        </w:rPr>
        <w:t>UE-gNB</w:t>
      </w:r>
      <w:r w:rsidR="009D0104">
        <w:rPr>
          <w:sz w:val="20"/>
          <w:lang w:val="en-GB" w:eastAsia="zh-CN"/>
        </w:rPr>
        <w:t xml:space="preserve"> </w:t>
      </w:r>
      <w:r>
        <w:rPr>
          <w:rFonts w:hint="eastAsia"/>
          <w:sz w:val="20"/>
          <w:lang w:val="en-GB" w:eastAsia="zh-CN"/>
        </w:rPr>
        <w:t xml:space="preserve">RTT calculation from UE side </w:t>
      </w:r>
      <w:r w:rsidR="009D0104">
        <w:rPr>
          <w:rFonts w:hint="eastAsia"/>
          <w:sz w:val="20"/>
          <w:lang w:val="en-GB" w:eastAsia="zh-CN"/>
        </w:rPr>
        <w:t>and gNB side;</w:t>
      </w:r>
    </w:p>
    <w:p w14:paraId="49E21D17" w14:textId="226BE9AC" w:rsidR="004649D5" w:rsidRPr="00F927E8" w:rsidRDefault="009D0104" w:rsidP="004649D5">
      <w:pPr>
        <w:pStyle w:val="3GPPText"/>
        <w:numPr>
          <w:ilvl w:val="0"/>
          <w:numId w:val="38"/>
        </w:numPr>
        <w:rPr>
          <w:sz w:val="20"/>
          <w:lang w:val="en-GB" w:eastAsia="zh-CN"/>
        </w:rPr>
      </w:pPr>
      <w:r w:rsidRPr="00F927E8">
        <w:rPr>
          <w:rFonts w:hint="eastAsia"/>
          <w:sz w:val="20"/>
          <w:lang w:val="en-GB" w:eastAsia="zh-CN"/>
        </w:rPr>
        <w:t xml:space="preserve">Evaluation of </w:t>
      </w:r>
      <w:r w:rsidRPr="00F927E8">
        <w:rPr>
          <w:sz w:val="20"/>
          <w:lang w:val="en-GB" w:eastAsia="zh-CN"/>
        </w:rPr>
        <w:t>RSRP-based selection mechanism of 2-step vs. 4-step RACH</w:t>
      </w:r>
      <w:r w:rsidR="004649D5" w:rsidRPr="00F927E8">
        <w:rPr>
          <w:rFonts w:hint="eastAsia"/>
          <w:sz w:val="20"/>
          <w:lang w:val="en-GB" w:eastAsia="zh-CN"/>
        </w:rPr>
        <w:t>;</w:t>
      </w:r>
    </w:p>
    <w:p w14:paraId="6CCF3824" w14:textId="77594EEF" w:rsidR="00E028F8" w:rsidRDefault="00635428" w:rsidP="00635428">
      <w:pPr>
        <w:pStyle w:val="3GPPH1"/>
        <w:ind w:left="425" w:hanging="425"/>
        <w:rPr>
          <w:lang w:eastAsia="zh-CN"/>
        </w:rPr>
      </w:pPr>
      <w:r w:rsidRPr="00635428">
        <w:t>How</w:t>
      </w:r>
      <w:r w:rsidR="007537D8">
        <w:rPr>
          <w:lang w:eastAsia="zh-CN"/>
        </w:rPr>
        <w:t xml:space="preserve"> to calculate UE-gNB RTT</w:t>
      </w:r>
    </w:p>
    <w:p w14:paraId="2B803035" w14:textId="77777777" w:rsidR="00581A8B" w:rsidRPr="00E17A0E" w:rsidRDefault="00581A8B" w:rsidP="00581A8B">
      <w:pPr>
        <w:pStyle w:val="af"/>
        <w:rPr>
          <w:rFonts w:eastAsia="宋体"/>
          <w:bCs/>
          <w:lang w:eastAsia="zh-CN"/>
        </w:rPr>
      </w:pPr>
      <w:r w:rsidRPr="00FA63B9">
        <w:rPr>
          <w:bCs/>
        </w:rPr>
        <w:t xml:space="preserve">After transmitting </w:t>
      </w:r>
      <w:r w:rsidRPr="00E17A0E">
        <w:rPr>
          <w:rFonts w:eastAsia="宋体" w:hint="eastAsia"/>
          <w:bCs/>
          <w:lang w:eastAsia="zh-CN"/>
        </w:rPr>
        <w:t>MSG1</w:t>
      </w:r>
      <w:r w:rsidRPr="00FA63B9">
        <w:rPr>
          <w:bCs/>
        </w:rPr>
        <w:t>, UE monitors the PDCCH for the Random Access Response (RAR). The response window (</w:t>
      </w:r>
      <w:proofErr w:type="spellStart"/>
      <w:r w:rsidRPr="00FA63B9">
        <w:rPr>
          <w:bCs/>
        </w:rPr>
        <w:t>ra-ResponseWindow</w:t>
      </w:r>
      <w:proofErr w:type="spellEnd"/>
      <w:r w:rsidRPr="00FA63B9">
        <w:rPr>
          <w:bCs/>
        </w:rPr>
        <w:t xml:space="preserve">) starts at a determined time interval after the preamble transmission. </w:t>
      </w:r>
    </w:p>
    <w:p w14:paraId="6FC63ADE" w14:textId="67969247" w:rsidR="00581A8B" w:rsidRPr="00E17A0E" w:rsidRDefault="00581A8B" w:rsidP="00581A8B">
      <w:pPr>
        <w:pStyle w:val="af"/>
        <w:rPr>
          <w:rFonts w:eastAsia="宋体"/>
          <w:bCs/>
          <w:lang w:eastAsia="zh-CN"/>
        </w:rPr>
      </w:pPr>
      <w:r>
        <w:rPr>
          <w:bCs/>
        </w:rPr>
        <w:t>The</w:t>
      </w:r>
      <w:r w:rsidRPr="00E17A0E">
        <w:rPr>
          <w:rFonts w:eastAsia="宋体" w:hint="eastAsia"/>
          <w:bCs/>
          <w:lang w:eastAsia="zh-CN"/>
        </w:rPr>
        <w:t xml:space="preserve">re is </w:t>
      </w:r>
      <w:r>
        <w:rPr>
          <w:bCs/>
        </w:rPr>
        <w:t>large transmission delay in NTN</w:t>
      </w:r>
      <w:r w:rsidRPr="00E17A0E">
        <w:rPr>
          <w:rFonts w:eastAsia="宋体" w:hint="eastAsia"/>
          <w:bCs/>
          <w:lang w:eastAsia="zh-CN"/>
        </w:rPr>
        <w:t xml:space="preserve"> when MSG1 sending to gNB and MSG2 to UE</w:t>
      </w:r>
      <w:r>
        <w:rPr>
          <w:bCs/>
        </w:rPr>
        <w:t>.</w:t>
      </w:r>
      <w:r w:rsidRPr="00E17A0E">
        <w:rPr>
          <w:rFonts w:eastAsia="宋体" w:hint="eastAsia"/>
          <w:bCs/>
          <w:lang w:eastAsia="zh-CN"/>
        </w:rPr>
        <w:t xml:space="preserve"> The delay is call round trip delay (</w:t>
      </w:r>
      <w:r>
        <w:rPr>
          <w:rFonts w:eastAsia="宋体" w:hint="eastAsia"/>
          <w:bCs/>
          <w:lang w:eastAsia="zh-CN"/>
        </w:rPr>
        <w:t>RTT</w:t>
      </w:r>
      <w:r w:rsidRPr="00E17A0E">
        <w:rPr>
          <w:rFonts w:eastAsia="宋体" w:hint="eastAsia"/>
          <w:bCs/>
          <w:lang w:eastAsia="zh-CN"/>
        </w:rPr>
        <w:t>) in</w:t>
      </w:r>
      <w:r>
        <w:rPr>
          <w:bCs/>
        </w:rPr>
        <w:t xml:space="preserve"> </w:t>
      </w:r>
      <w:r w:rsidRPr="00E17A0E">
        <w:rPr>
          <w:rFonts w:eastAsia="宋体" w:hint="eastAsia"/>
          <w:bCs/>
          <w:lang w:eastAsia="zh-CN"/>
        </w:rPr>
        <w:t xml:space="preserve">NTN. All UEs in NTN have to spend more time waiting for MSG2 because of </w:t>
      </w:r>
      <w:r>
        <w:rPr>
          <w:rFonts w:eastAsia="宋体" w:hint="eastAsia"/>
          <w:bCs/>
          <w:lang w:eastAsia="zh-CN"/>
        </w:rPr>
        <w:t>RTT</w:t>
      </w:r>
      <w:r w:rsidRPr="00E17A0E">
        <w:rPr>
          <w:rFonts w:eastAsia="宋体" w:hint="eastAsia"/>
          <w:bCs/>
          <w:lang w:eastAsia="zh-CN"/>
        </w:rPr>
        <w:t xml:space="preserve"> compared with the UEs in TN.</w:t>
      </w:r>
    </w:p>
    <w:p w14:paraId="22CD39C8" w14:textId="46EB5FBA" w:rsidR="00581A8B" w:rsidRDefault="00581A8B" w:rsidP="00581A8B">
      <w:pPr>
        <w:rPr>
          <w:bCs/>
        </w:rPr>
      </w:pPr>
      <w:r w:rsidRPr="00E17A0E">
        <w:rPr>
          <w:rFonts w:hint="eastAsia"/>
          <w:bCs/>
          <w:lang w:eastAsia="zh-CN"/>
        </w:rPr>
        <w:lastRenderedPageBreak/>
        <w:t xml:space="preserve">The </w:t>
      </w:r>
      <w:r>
        <w:rPr>
          <w:bCs/>
        </w:rPr>
        <w:t>round-trip propagation delay</w:t>
      </w:r>
      <w:r w:rsidR="00405C97">
        <w:rPr>
          <w:rFonts w:hint="eastAsia"/>
          <w:bCs/>
          <w:lang w:eastAsia="zh-CN"/>
        </w:rPr>
        <w:t xml:space="preserve"> </w:t>
      </w:r>
      <w:r>
        <w:rPr>
          <w:rFonts w:hint="eastAsia"/>
          <w:bCs/>
          <w:lang w:eastAsia="zh-CN"/>
        </w:rPr>
        <w:t>(RTT)</w:t>
      </w:r>
      <w:r>
        <w:rPr>
          <w:bCs/>
        </w:rPr>
        <w:t xml:space="preserve"> can be </w:t>
      </w:r>
      <w:r w:rsidRPr="00E17A0E">
        <w:rPr>
          <w:rFonts w:hint="eastAsia"/>
          <w:bCs/>
          <w:lang w:eastAsia="zh-CN"/>
        </w:rPr>
        <w:t>set as offset for all UEs in NTN</w:t>
      </w:r>
      <w:r>
        <w:rPr>
          <w:bCs/>
        </w:rPr>
        <w:t>. In that case,</w:t>
      </w:r>
      <w:r w:rsidRPr="00E17A0E">
        <w:rPr>
          <w:rFonts w:hint="eastAsia"/>
          <w:bCs/>
          <w:lang w:eastAsia="zh-CN"/>
        </w:rPr>
        <w:t xml:space="preserve"> the offset can be set by UE as UE specific or by network as cell specific with different precondition</w:t>
      </w:r>
      <w:r>
        <w:rPr>
          <w:bCs/>
        </w:rPr>
        <w:t>.</w:t>
      </w:r>
    </w:p>
    <w:p w14:paraId="362E6D1F" w14:textId="63F70212" w:rsidR="00581A8B" w:rsidRPr="00E17A0E" w:rsidRDefault="00943E60" w:rsidP="00581A8B">
      <w:pPr>
        <w:pStyle w:val="af"/>
        <w:rPr>
          <w:rFonts w:eastAsia="宋体"/>
          <w:bCs/>
          <w:lang w:eastAsia="zh-CN"/>
        </w:rPr>
      </w:pPr>
      <w:r>
        <w:rPr>
          <w:rFonts w:eastAsia="宋体" w:hint="eastAsia"/>
          <w:bCs/>
          <w:lang w:eastAsia="zh-CN"/>
        </w:rPr>
        <w:t>NR</w:t>
      </w:r>
      <w:r w:rsidR="00581A8B" w:rsidRPr="00E17A0E">
        <w:rPr>
          <w:rFonts w:eastAsia="宋体" w:hint="eastAsia"/>
          <w:bCs/>
          <w:lang w:eastAsia="zh-CN"/>
        </w:rPr>
        <w:t xml:space="preserve"> TN:</w:t>
      </w:r>
    </w:p>
    <w:tbl>
      <w:tblPr>
        <w:tblW w:w="4660" w:type="dxa"/>
        <w:tblInd w:w="93" w:type="dxa"/>
        <w:tblLook w:val="04A0" w:firstRow="1" w:lastRow="0" w:firstColumn="1" w:lastColumn="0" w:noHBand="0" w:noVBand="1"/>
      </w:tblPr>
      <w:tblGrid>
        <w:gridCol w:w="1400"/>
        <w:gridCol w:w="1560"/>
        <w:gridCol w:w="1700"/>
      </w:tblGrid>
      <w:tr w:rsidR="00581A8B" w:rsidRPr="00382B10" w14:paraId="0F0CE480" w14:textId="77777777" w:rsidTr="005A4BB6">
        <w:trPr>
          <w:trHeight w:val="285"/>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D1255" w14:textId="77777777" w:rsidR="00581A8B" w:rsidRPr="00382B10" w:rsidRDefault="00581A8B" w:rsidP="005A4BB6">
            <w:pPr>
              <w:rPr>
                <w:rFonts w:ascii="宋体" w:hAnsi="宋体" w:cs="宋体"/>
                <w:color w:val="000000"/>
                <w:sz w:val="22"/>
                <w:szCs w:val="22"/>
                <w:lang w:eastAsia="zh-CN"/>
              </w:rPr>
            </w:pPr>
            <w:r w:rsidRPr="00382B10">
              <w:rPr>
                <w:rFonts w:ascii="宋体" w:hAnsi="宋体" w:cs="宋体" w:hint="eastAsia"/>
                <w:color w:val="000000"/>
                <w:sz w:val="22"/>
                <w:szCs w:val="22"/>
                <w:lang w:eastAsia="zh-CN"/>
              </w:rPr>
              <w:t>RAR window</w:t>
            </w:r>
          </w:p>
        </w:tc>
        <w:tc>
          <w:tcPr>
            <w:tcW w:w="1560" w:type="dxa"/>
            <w:tcBorders>
              <w:top w:val="nil"/>
              <w:left w:val="single" w:sz="4" w:space="0" w:color="auto"/>
              <w:right w:val="nil"/>
            </w:tcBorders>
            <w:shd w:val="clear" w:color="auto" w:fill="auto"/>
            <w:noWrap/>
            <w:vAlign w:val="center"/>
            <w:hideMark/>
          </w:tcPr>
          <w:p w14:paraId="2C551914" w14:textId="77777777" w:rsidR="00581A8B" w:rsidRPr="00382B10" w:rsidRDefault="00581A8B" w:rsidP="005A4BB6">
            <w:pPr>
              <w:rPr>
                <w:rFonts w:ascii="宋体" w:hAnsi="宋体" w:cs="宋体"/>
                <w:color w:val="000000"/>
                <w:sz w:val="22"/>
                <w:szCs w:val="22"/>
                <w:lang w:eastAsia="zh-CN"/>
              </w:rPr>
            </w:pPr>
          </w:p>
        </w:tc>
        <w:tc>
          <w:tcPr>
            <w:tcW w:w="1700" w:type="dxa"/>
            <w:tcBorders>
              <w:top w:val="nil"/>
              <w:left w:val="nil"/>
              <w:right w:val="nil"/>
            </w:tcBorders>
            <w:shd w:val="clear" w:color="auto" w:fill="auto"/>
            <w:noWrap/>
            <w:vAlign w:val="center"/>
            <w:hideMark/>
          </w:tcPr>
          <w:p w14:paraId="57AFD1B5" w14:textId="77777777" w:rsidR="00581A8B" w:rsidRPr="00382B10" w:rsidRDefault="00581A8B" w:rsidP="005A4BB6">
            <w:pPr>
              <w:rPr>
                <w:rFonts w:ascii="宋体" w:hAnsi="宋体" w:cs="宋体"/>
                <w:color w:val="000000"/>
                <w:sz w:val="22"/>
                <w:szCs w:val="22"/>
                <w:lang w:eastAsia="zh-CN"/>
              </w:rPr>
            </w:pPr>
          </w:p>
        </w:tc>
      </w:tr>
      <w:tr w:rsidR="00581A8B" w:rsidRPr="00382B10" w14:paraId="1C0C283C" w14:textId="77777777" w:rsidTr="005A4BB6">
        <w:trPr>
          <w:trHeight w:val="285"/>
        </w:trPr>
        <w:tc>
          <w:tcPr>
            <w:tcW w:w="1400" w:type="dxa"/>
            <w:tcBorders>
              <w:left w:val="nil"/>
              <w:bottom w:val="nil"/>
              <w:right w:val="nil"/>
            </w:tcBorders>
            <w:shd w:val="clear" w:color="auto" w:fill="auto"/>
            <w:noWrap/>
            <w:vAlign w:val="center"/>
            <w:hideMark/>
          </w:tcPr>
          <w:p w14:paraId="3738D5F6" w14:textId="77777777" w:rsidR="00943E60" w:rsidRDefault="00943E60" w:rsidP="005A4BB6">
            <w:pPr>
              <w:pStyle w:val="af"/>
              <w:rPr>
                <w:rFonts w:eastAsia="宋体"/>
                <w:bCs/>
                <w:lang w:eastAsia="zh-CN"/>
              </w:rPr>
            </w:pPr>
          </w:p>
          <w:p w14:paraId="20E83D48" w14:textId="69F3560B" w:rsidR="00581A8B" w:rsidRPr="00382B10" w:rsidRDefault="00581A8B" w:rsidP="005A4BB6">
            <w:pPr>
              <w:pStyle w:val="af"/>
              <w:rPr>
                <w:rFonts w:ascii="宋体" w:eastAsia="宋体" w:hAnsi="宋体" w:cs="宋体"/>
                <w:color w:val="000000"/>
                <w:sz w:val="22"/>
                <w:szCs w:val="22"/>
                <w:lang w:eastAsia="zh-CN"/>
              </w:rPr>
            </w:pPr>
            <w:r w:rsidRPr="00E17A0E">
              <w:rPr>
                <w:rFonts w:eastAsia="宋体" w:hint="eastAsia"/>
                <w:bCs/>
                <w:lang w:eastAsia="zh-CN"/>
              </w:rPr>
              <w:t>NTN:</w:t>
            </w:r>
          </w:p>
        </w:tc>
        <w:tc>
          <w:tcPr>
            <w:tcW w:w="1560" w:type="dxa"/>
            <w:tcBorders>
              <w:left w:val="nil"/>
              <w:bottom w:val="nil"/>
              <w:right w:val="nil"/>
            </w:tcBorders>
            <w:shd w:val="clear" w:color="auto" w:fill="auto"/>
            <w:noWrap/>
            <w:vAlign w:val="center"/>
            <w:hideMark/>
          </w:tcPr>
          <w:p w14:paraId="0883B6F8" w14:textId="77777777" w:rsidR="00581A8B" w:rsidRPr="00382B10" w:rsidRDefault="00581A8B" w:rsidP="005A4BB6">
            <w:pPr>
              <w:rPr>
                <w:rFonts w:ascii="宋体" w:hAnsi="宋体" w:cs="宋体"/>
                <w:color w:val="000000"/>
                <w:sz w:val="22"/>
                <w:szCs w:val="22"/>
                <w:lang w:eastAsia="zh-CN"/>
              </w:rPr>
            </w:pPr>
          </w:p>
        </w:tc>
        <w:tc>
          <w:tcPr>
            <w:tcW w:w="1700" w:type="dxa"/>
            <w:tcBorders>
              <w:left w:val="nil"/>
              <w:bottom w:val="nil"/>
              <w:right w:val="nil"/>
            </w:tcBorders>
            <w:shd w:val="clear" w:color="auto" w:fill="auto"/>
            <w:noWrap/>
            <w:vAlign w:val="center"/>
            <w:hideMark/>
          </w:tcPr>
          <w:p w14:paraId="400F0A55" w14:textId="77777777" w:rsidR="00581A8B" w:rsidRPr="00382B10" w:rsidRDefault="00581A8B" w:rsidP="005A4BB6">
            <w:pPr>
              <w:rPr>
                <w:rFonts w:ascii="宋体" w:hAnsi="宋体" w:cs="宋体"/>
                <w:color w:val="000000"/>
                <w:sz w:val="22"/>
                <w:szCs w:val="22"/>
                <w:lang w:eastAsia="zh-CN"/>
              </w:rPr>
            </w:pPr>
          </w:p>
        </w:tc>
      </w:tr>
      <w:tr w:rsidR="00581A8B" w:rsidRPr="00382B10" w14:paraId="78CD2A95" w14:textId="77777777" w:rsidTr="005A4BB6">
        <w:trPr>
          <w:trHeight w:val="285"/>
        </w:trPr>
        <w:tc>
          <w:tcPr>
            <w:tcW w:w="29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7058F8" w14:textId="77777777" w:rsidR="00581A8B" w:rsidRPr="00382B10" w:rsidRDefault="00581A8B" w:rsidP="005A4BB6">
            <w:pPr>
              <w:jc w:val="center"/>
              <w:rPr>
                <w:rFonts w:ascii="宋体" w:hAnsi="宋体" w:cs="宋体"/>
                <w:color w:val="000000"/>
                <w:sz w:val="22"/>
                <w:szCs w:val="22"/>
                <w:lang w:eastAsia="zh-CN"/>
              </w:rPr>
            </w:pPr>
            <w:r w:rsidRPr="00382B10">
              <w:rPr>
                <w:rFonts w:ascii="宋体" w:hAnsi="宋体" w:cs="宋体" w:hint="eastAsia"/>
                <w:color w:val="000000"/>
                <w:sz w:val="22"/>
                <w:szCs w:val="22"/>
                <w:lang w:eastAsia="zh-CN"/>
              </w:rPr>
              <w:t>large transmission delay</w:t>
            </w:r>
          </w:p>
        </w:tc>
        <w:tc>
          <w:tcPr>
            <w:tcW w:w="1700" w:type="dxa"/>
            <w:tcBorders>
              <w:top w:val="single" w:sz="8" w:space="0" w:color="auto"/>
              <w:left w:val="nil"/>
              <w:bottom w:val="single" w:sz="8" w:space="0" w:color="auto"/>
              <w:right w:val="single" w:sz="8" w:space="0" w:color="auto"/>
            </w:tcBorders>
            <w:shd w:val="clear" w:color="auto" w:fill="auto"/>
            <w:noWrap/>
            <w:vAlign w:val="center"/>
            <w:hideMark/>
          </w:tcPr>
          <w:p w14:paraId="0611ED67" w14:textId="77777777" w:rsidR="00581A8B" w:rsidRPr="00382B10" w:rsidRDefault="00581A8B" w:rsidP="005A4BB6">
            <w:pPr>
              <w:rPr>
                <w:rFonts w:ascii="宋体" w:hAnsi="宋体" w:cs="宋体"/>
                <w:color w:val="000000"/>
                <w:sz w:val="22"/>
                <w:szCs w:val="22"/>
                <w:lang w:eastAsia="zh-CN"/>
              </w:rPr>
            </w:pPr>
            <w:r w:rsidRPr="00382B10">
              <w:rPr>
                <w:rFonts w:ascii="宋体" w:hAnsi="宋体" w:cs="宋体" w:hint="eastAsia"/>
                <w:color w:val="000000"/>
                <w:sz w:val="22"/>
                <w:szCs w:val="22"/>
                <w:lang w:eastAsia="zh-CN"/>
              </w:rPr>
              <w:t>RAR window</w:t>
            </w:r>
          </w:p>
        </w:tc>
      </w:tr>
    </w:tbl>
    <w:p w14:paraId="71E78FBC" w14:textId="77777777" w:rsidR="00581A8B" w:rsidRPr="00E17A0E" w:rsidRDefault="00581A8B" w:rsidP="00581A8B">
      <w:pPr>
        <w:pStyle w:val="af"/>
        <w:rPr>
          <w:rFonts w:eastAsia="宋体"/>
          <w:bCs/>
          <w:lang w:eastAsia="zh-CN"/>
        </w:rPr>
      </w:pPr>
    </w:p>
    <w:p w14:paraId="04592C09" w14:textId="77777777" w:rsidR="00D07B7F" w:rsidRDefault="00876BC7" w:rsidP="00876BC7">
      <w:pPr>
        <w:pStyle w:val="af"/>
        <w:rPr>
          <w:rFonts w:eastAsia="宋体"/>
          <w:bCs/>
          <w:lang w:eastAsia="zh-CN"/>
        </w:rPr>
      </w:pPr>
      <w:r w:rsidRPr="00876BC7">
        <w:rPr>
          <w:rFonts w:eastAsia="宋体"/>
          <w:bCs/>
          <w:lang w:eastAsia="zh-CN"/>
        </w:rPr>
        <w:t>UE</w:t>
      </w:r>
      <w:r w:rsidR="0091581D">
        <w:rPr>
          <w:rFonts w:eastAsia="宋体" w:hint="eastAsia"/>
          <w:bCs/>
          <w:lang w:eastAsia="zh-CN"/>
        </w:rPr>
        <w:t>s</w:t>
      </w:r>
      <w:r w:rsidRPr="00876BC7">
        <w:rPr>
          <w:rFonts w:eastAsia="宋体"/>
          <w:bCs/>
          <w:lang w:eastAsia="zh-CN"/>
        </w:rPr>
        <w:t xml:space="preserve"> take less power consumption to waiting for MSG2, because the UE specific offset is much more accurate than cell specific.</w:t>
      </w:r>
      <w:r w:rsidRPr="00876BC7">
        <w:rPr>
          <w:rFonts w:eastAsia="宋体" w:hint="eastAsia"/>
          <w:bCs/>
          <w:lang w:eastAsia="zh-CN"/>
        </w:rPr>
        <w:t xml:space="preserve"> </w:t>
      </w:r>
    </w:p>
    <w:p w14:paraId="69B3D8D8" w14:textId="77777777" w:rsidR="00D07B7F" w:rsidRDefault="00876BC7" w:rsidP="00876BC7">
      <w:pPr>
        <w:pStyle w:val="af"/>
        <w:rPr>
          <w:rFonts w:eastAsia="宋体"/>
          <w:bCs/>
          <w:lang w:eastAsia="zh-CN"/>
        </w:rPr>
      </w:pPr>
      <w:r>
        <w:rPr>
          <w:rFonts w:eastAsia="宋体" w:hint="eastAsia"/>
          <w:bCs/>
          <w:lang w:eastAsia="zh-CN"/>
        </w:rPr>
        <w:t>So from UE</w:t>
      </w:r>
      <w:r>
        <w:rPr>
          <w:rFonts w:eastAsia="宋体"/>
          <w:bCs/>
          <w:lang w:eastAsia="zh-CN"/>
        </w:rPr>
        <w:t>’</w:t>
      </w:r>
      <w:r>
        <w:rPr>
          <w:rFonts w:eastAsia="宋体" w:hint="eastAsia"/>
          <w:bCs/>
          <w:lang w:eastAsia="zh-CN"/>
        </w:rPr>
        <w:t xml:space="preserve">s perspective, UE needs to calculate the </w:t>
      </w:r>
      <w:r w:rsidR="00F03940" w:rsidRPr="006C2424">
        <w:rPr>
          <w:rFonts w:eastAsiaTheme="majorEastAsia"/>
        </w:rPr>
        <w:t xml:space="preserve">UE-gNB RTT </w:t>
      </w:r>
      <w:r>
        <w:rPr>
          <w:rFonts w:eastAsia="宋体" w:hint="eastAsia"/>
          <w:bCs/>
          <w:lang w:eastAsia="zh-CN"/>
        </w:rPr>
        <w:t>and applied it at the start of RAR window.</w:t>
      </w:r>
    </w:p>
    <w:p w14:paraId="45541AE5" w14:textId="77777777" w:rsidR="0080270C" w:rsidRDefault="00D07B7F" w:rsidP="000741F7">
      <w:pPr>
        <w:spacing w:line="276" w:lineRule="auto"/>
        <w:rPr>
          <w:b/>
        </w:rPr>
      </w:pPr>
      <w:r w:rsidRPr="001336EB">
        <w:rPr>
          <w:rFonts w:hint="eastAsia"/>
          <w:b/>
        </w:rPr>
        <w:t>Observation 1</w:t>
      </w:r>
      <w:r>
        <w:rPr>
          <w:rFonts w:hint="eastAsia"/>
          <w:b/>
        </w:rPr>
        <w:t xml:space="preserve">: </w:t>
      </w:r>
      <w:r w:rsidRPr="00D07B7F">
        <w:rPr>
          <w:b/>
        </w:rPr>
        <w:t>UE needs to calculate the UE-gNB RTT and applied it at the start of RAR window</w:t>
      </w:r>
      <w:r>
        <w:rPr>
          <w:rFonts w:hint="eastAsia"/>
          <w:b/>
        </w:rPr>
        <w:t xml:space="preserve"> in NTN.</w:t>
      </w:r>
    </w:p>
    <w:p w14:paraId="2D424B2E" w14:textId="46988A73" w:rsidR="00581A8B" w:rsidRPr="0080270C" w:rsidRDefault="00C13176" w:rsidP="000741F7">
      <w:pPr>
        <w:spacing w:line="276" w:lineRule="auto"/>
        <w:rPr>
          <w:b/>
        </w:rPr>
      </w:pPr>
      <w:r w:rsidRPr="0080270C">
        <w:rPr>
          <w:b/>
          <w:noProof/>
          <w:lang w:val="en-US" w:eastAsia="zh-CN"/>
        </w:rPr>
        <w:drawing>
          <wp:anchor distT="0" distB="0" distL="114300" distR="114300" simplePos="0" relativeHeight="251658240" behindDoc="0" locked="0" layoutInCell="1" allowOverlap="1" wp14:anchorId="551A554F" wp14:editId="78FBBA7B">
            <wp:simplePos x="0" y="0"/>
            <wp:positionH relativeFrom="column">
              <wp:posOffset>1235710</wp:posOffset>
            </wp:positionH>
            <wp:positionV relativeFrom="paragraph">
              <wp:posOffset>373380</wp:posOffset>
            </wp:positionV>
            <wp:extent cx="2353945" cy="1396365"/>
            <wp:effectExtent l="0" t="0" r="825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7820" b="33735"/>
                    <a:stretch/>
                  </pic:blipFill>
                  <pic:spPr bwMode="auto">
                    <a:xfrm>
                      <a:off x="0" y="0"/>
                      <a:ext cx="2353945" cy="13963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34AEEB6" w14:textId="47A2CB41" w:rsidR="00581A8B" w:rsidRPr="006A57E3" w:rsidRDefault="00C13176" w:rsidP="00447BA4">
      <w:pPr>
        <w:pStyle w:val="B1"/>
        <w:spacing w:beforeLines="100" w:before="240"/>
        <w:ind w:left="0" w:firstLine="0"/>
        <w:jc w:val="center"/>
        <w:rPr>
          <w:b/>
          <w:lang w:eastAsia="zh-CN"/>
        </w:rPr>
      </w:pPr>
      <w:r>
        <w:rPr>
          <w:b/>
        </w:rPr>
        <w:t>Figure</w:t>
      </w:r>
      <w:r w:rsidR="00581A8B" w:rsidRPr="00E17A0E">
        <w:rPr>
          <w:rFonts w:hint="eastAsia"/>
          <w:b/>
          <w:lang w:eastAsia="zh-CN"/>
        </w:rPr>
        <w:t>1</w:t>
      </w:r>
      <w:r w:rsidR="00581A8B">
        <w:rPr>
          <w:b/>
        </w:rPr>
        <w:t xml:space="preserve">. </w:t>
      </w:r>
      <w:r w:rsidR="00447BA4" w:rsidRPr="00447BA4">
        <w:rPr>
          <w:b/>
        </w:rPr>
        <w:t>UE-gNB RTT</w:t>
      </w:r>
    </w:p>
    <w:p w14:paraId="3AF43A30" w14:textId="17A1E267" w:rsidR="00027B82" w:rsidRDefault="0091581D" w:rsidP="000D437C">
      <w:pPr>
        <w:rPr>
          <w:rFonts w:eastAsiaTheme="majorEastAsia"/>
          <w:lang w:eastAsia="zh-CN"/>
        </w:rPr>
      </w:pPr>
      <w:r>
        <w:rPr>
          <w:rFonts w:hint="eastAsia"/>
          <w:lang w:eastAsia="zh-CN"/>
        </w:rPr>
        <w:t xml:space="preserve">According to the </w:t>
      </w:r>
      <w:r>
        <w:rPr>
          <w:lang w:eastAsia="zh-CN"/>
        </w:rPr>
        <w:t>propagation</w:t>
      </w:r>
      <w:r>
        <w:rPr>
          <w:rFonts w:hint="eastAsia"/>
          <w:lang w:eastAsia="zh-CN"/>
        </w:rPr>
        <w:t xml:space="preserve"> delay </w:t>
      </w:r>
      <w:r w:rsidR="00147C06">
        <w:rPr>
          <w:rFonts w:hint="eastAsia"/>
          <w:lang w:eastAsia="zh-CN"/>
        </w:rPr>
        <w:t xml:space="preserve">analysis in figure1, the </w:t>
      </w:r>
      <w:r w:rsidR="00F03940" w:rsidRPr="006C2424">
        <w:rPr>
          <w:rFonts w:eastAsiaTheme="majorEastAsia"/>
        </w:rPr>
        <w:t xml:space="preserve">UE-gNB RTT </w:t>
      </w:r>
      <w:r w:rsidR="002562CB">
        <w:rPr>
          <w:rFonts w:eastAsiaTheme="majorEastAsia" w:hint="eastAsia"/>
          <w:lang w:eastAsia="zh-CN"/>
        </w:rPr>
        <w:t>is the distance (d</w:t>
      </w:r>
      <w:r w:rsidR="002562CB" w:rsidRPr="00092C99">
        <w:rPr>
          <w:rFonts w:eastAsiaTheme="majorEastAsia" w:hint="eastAsia"/>
          <w:vertAlign w:val="subscript"/>
          <w:lang w:eastAsia="zh-CN"/>
        </w:rPr>
        <w:t>1</w:t>
      </w:r>
      <w:r w:rsidR="002562CB">
        <w:rPr>
          <w:rFonts w:eastAsiaTheme="majorEastAsia" w:hint="eastAsia"/>
          <w:lang w:eastAsia="zh-CN"/>
        </w:rPr>
        <w:t>) between UE to satellite added the distance (d</w:t>
      </w:r>
      <w:r w:rsidR="002562CB" w:rsidRPr="002562CB">
        <w:rPr>
          <w:rFonts w:eastAsiaTheme="majorEastAsia" w:hint="eastAsia"/>
          <w:vertAlign w:val="subscript"/>
          <w:lang w:eastAsia="zh-CN"/>
        </w:rPr>
        <w:t>0_f</w:t>
      </w:r>
      <w:r w:rsidR="002562CB">
        <w:rPr>
          <w:rFonts w:eastAsiaTheme="majorEastAsia" w:hint="eastAsia"/>
          <w:lang w:eastAsia="zh-CN"/>
        </w:rPr>
        <w:t>) between satellite and gNB on earth.</w:t>
      </w:r>
    </w:p>
    <w:p w14:paraId="7D223EFE" w14:textId="25D789F7" w:rsidR="004D511C" w:rsidRPr="004D511C" w:rsidRDefault="00F72360" w:rsidP="004D511C">
      <w:pPr>
        <w:rPr>
          <w:rFonts w:eastAsiaTheme="majorEastAsia"/>
          <w:b/>
          <w:lang w:eastAsia="zh-CN"/>
        </w:rPr>
      </w:pPr>
      <w:r>
        <w:rPr>
          <w:rFonts w:hint="eastAsia"/>
          <w:b/>
          <w:lang w:eastAsia="zh-CN"/>
        </w:rPr>
        <w:t>Proposal</w:t>
      </w:r>
      <w:r w:rsidRPr="001336EB">
        <w:rPr>
          <w:rFonts w:hint="eastAsia"/>
          <w:b/>
        </w:rPr>
        <w:t xml:space="preserve"> 1</w:t>
      </w:r>
      <w:r>
        <w:rPr>
          <w:rFonts w:hint="eastAsia"/>
          <w:b/>
          <w:lang w:eastAsia="zh-CN"/>
        </w:rPr>
        <w:t xml:space="preserve">: </w:t>
      </w:r>
      <w:r w:rsidR="0047608A" w:rsidRPr="0047608A">
        <w:rPr>
          <w:b/>
          <w:lang w:eastAsia="zh-CN"/>
        </w:rPr>
        <w:t xml:space="preserve">UE-gNB RTT </w:t>
      </w:r>
      <w:r w:rsidR="0047608A">
        <w:rPr>
          <w:rFonts w:hint="eastAsia"/>
          <w:b/>
          <w:lang w:eastAsia="zh-CN"/>
        </w:rPr>
        <w:t xml:space="preserve">is </w:t>
      </w:r>
      <w:r w:rsidR="0047608A">
        <w:rPr>
          <w:b/>
          <w:lang w:eastAsia="zh-CN"/>
        </w:rPr>
        <w:t>calculated</w:t>
      </w:r>
      <w:r w:rsidR="0047608A">
        <w:rPr>
          <w:rFonts w:hint="eastAsia"/>
          <w:b/>
          <w:lang w:eastAsia="zh-CN"/>
        </w:rPr>
        <w:t xml:space="preserve"> with </w:t>
      </w:r>
      <w:r w:rsidR="0047608A" w:rsidRPr="0047608A">
        <w:rPr>
          <w:b/>
          <w:lang w:eastAsia="zh-CN"/>
        </w:rPr>
        <w:t>the distance (d</w:t>
      </w:r>
      <w:r w:rsidR="0047608A" w:rsidRPr="00D95CDE">
        <w:rPr>
          <w:b/>
          <w:vertAlign w:val="subscript"/>
          <w:lang w:eastAsia="zh-CN"/>
        </w:rPr>
        <w:t>1</w:t>
      </w:r>
      <w:r w:rsidR="0047608A" w:rsidRPr="0047608A">
        <w:rPr>
          <w:b/>
          <w:lang w:eastAsia="zh-CN"/>
        </w:rPr>
        <w:t xml:space="preserve">) between UE to satellite </w:t>
      </w:r>
      <w:r w:rsidR="0047608A">
        <w:rPr>
          <w:rFonts w:hint="eastAsia"/>
          <w:b/>
          <w:lang w:eastAsia="zh-CN"/>
        </w:rPr>
        <w:t>and</w:t>
      </w:r>
      <w:r w:rsidR="0047608A" w:rsidRPr="0047608A">
        <w:rPr>
          <w:b/>
          <w:lang w:eastAsia="zh-CN"/>
        </w:rPr>
        <w:t xml:space="preserve"> the distance (d</w:t>
      </w:r>
      <w:r w:rsidR="0047608A" w:rsidRPr="00D95CDE">
        <w:rPr>
          <w:b/>
          <w:vertAlign w:val="subscript"/>
          <w:lang w:eastAsia="zh-CN"/>
        </w:rPr>
        <w:t>0_f</w:t>
      </w:r>
      <w:r w:rsidR="0047608A" w:rsidRPr="0047608A">
        <w:rPr>
          <w:b/>
          <w:lang w:eastAsia="zh-CN"/>
        </w:rPr>
        <w:t xml:space="preserve">) between satellite and gNB on </w:t>
      </w:r>
      <w:r w:rsidR="0047608A" w:rsidRPr="004D511C">
        <w:rPr>
          <w:b/>
          <w:lang w:eastAsia="zh-CN"/>
        </w:rPr>
        <w:t>earth</w:t>
      </w:r>
      <w:r w:rsidR="004D511C" w:rsidRPr="004D511C">
        <w:rPr>
          <w:rFonts w:hint="eastAsia"/>
          <w:b/>
          <w:lang w:eastAsia="zh-CN"/>
        </w:rPr>
        <w:t xml:space="preserve">, i.e. </w:t>
      </w:r>
      <w:r w:rsidR="004D511C" w:rsidRPr="004D511C">
        <w:rPr>
          <w:rFonts w:eastAsiaTheme="majorEastAsia"/>
          <w:b/>
        </w:rPr>
        <w:t>UE-gNB RTT</w:t>
      </w:r>
      <w:r w:rsidR="004D511C" w:rsidRPr="004D511C">
        <w:rPr>
          <w:rFonts w:eastAsiaTheme="majorEastAsia" w:hint="eastAsia"/>
          <w:b/>
          <w:lang w:eastAsia="zh-CN"/>
        </w:rPr>
        <w:t xml:space="preserve"> = 2* (d</w:t>
      </w:r>
      <w:r w:rsidR="004D511C" w:rsidRPr="004D511C">
        <w:rPr>
          <w:rFonts w:eastAsiaTheme="majorEastAsia" w:hint="eastAsia"/>
          <w:b/>
          <w:vertAlign w:val="subscript"/>
          <w:lang w:eastAsia="zh-CN"/>
        </w:rPr>
        <w:t>1</w:t>
      </w:r>
      <w:r w:rsidR="004D511C" w:rsidRPr="004D511C">
        <w:rPr>
          <w:rFonts w:eastAsiaTheme="majorEastAsia" w:hint="eastAsia"/>
          <w:b/>
          <w:lang w:eastAsia="zh-CN"/>
        </w:rPr>
        <w:t xml:space="preserve"> + d</w:t>
      </w:r>
      <w:r w:rsidR="004D511C" w:rsidRPr="004D511C">
        <w:rPr>
          <w:rFonts w:eastAsiaTheme="majorEastAsia" w:hint="eastAsia"/>
          <w:b/>
          <w:vertAlign w:val="subscript"/>
          <w:lang w:eastAsia="zh-CN"/>
        </w:rPr>
        <w:t>0_f</w:t>
      </w:r>
      <w:r w:rsidR="004D511C" w:rsidRPr="004D511C">
        <w:rPr>
          <w:rFonts w:eastAsiaTheme="majorEastAsia" w:hint="eastAsia"/>
          <w:b/>
          <w:lang w:eastAsia="zh-CN"/>
        </w:rPr>
        <w:t>)/c</w:t>
      </w:r>
      <w:r w:rsidR="004D511C">
        <w:rPr>
          <w:rFonts w:eastAsiaTheme="majorEastAsia" w:hint="eastAsia"/>
          <w:b/>
          <w:lang w:eastAsia="zh-CN"/>
        </w:rPr>
        <w:t>.</w:t>
      </w:r>
    </w:p>
    <w:p w14:paraId="7250F993" w14:textId="77777777" w:rsidR="00BE7161" w:rsidRPr="00507FAA" w:rsidRDefault="00BE7161" w:rsidP="00BE7161">
      <w:pPr>
        <w:pStyle w:val="a4"/>
        <w:numPr>
          <w:ilvl w:val="0"/>
          <w:numId w:val="47"/>
        </w:numPr>
        <w:rPr>
          <w:rFonts w:ascii="Times New Roman" w:hAnsi="Times New Roman"/>
          <w:sz w:val="20"/>
          <w:szCs w:val="20"/>
          <w:lang w:eastAsia="zh-CN"/>
        </w:rPr>
      </w:pPr>
      <w:r w:rsidRPr="00507FAA">
        <w:rPr>
          <w:rFonts w:ascii="Times New Roman" w:eastAsiaTheme="minorEastAsia" w:hAnsi="Times New Roman"/>
          <w:sz w:val="20"/>
          <w:szCs w:val="20"/>
          <w:lang w:eastAsia="zh-CN"/>
        </w:rPr>
        <w:t xml:space="preserve">The calculation of </w:t>
      </w:r>
      <w:r w:rsidRPr="00507FAA">
        <w:rPr>
          <w:rFonts w:ascii="Times New Roman" w:eastAsiaTheme="majorEastAsia" w:hAnsi="Times New Roman"/>
          <w:sz w:val="20"/>
          <w:szCs w:val="20"/>
          <w:lang w:eastAsia="zh-CN"/>
        </w:rPr>
        <w:t>d</w:t>
      </w:r>
      <w:r w:rsidRPr="00507FAA">
        <w:rPr>
          <w:rFonts w:ascii="Times New Roman" w:eastAsiaTheme="majorEastAsia" w:hAnsi="Times New Roman"/>
          <w:sz w:val="20"/>
          <w:szCs w:val="20"/>
          <w:vertAlign w:val="subscript"/>
          <w:lang w:eastAsia="zh-CN"/>
        </w:rPr>
        <w:t>1</w:t>
      </w:r>
    </w:p>
    <w:p w14:paraId="27837D35" w14:textId="102306AB" w:rsidR="00BE7161" w:rsidRPr="007C72F4" w:rsidRDefault="00BE7161" w:rsidP="00BE7161">
      <w:pPr>
        <w:ind w:firstLine="360"/>
        <w:rPr>
          <w:lang w:val="en-US" w:eastAsia="zh-CN"/>
        </w:rPr>
      </w:pPr>
      <w:r w:rsidRPr="00507FAA">
        <w:rPr>
          <w:rFonts w:hint="eastAsia"/>
          <w:lang w:eastAsia="zh-CN"/>
        </w:rPr>
        <w:t xml:space="preserve">UE </w:t>
      </w:r>
      <w:r>
        <w:rPr>
          <w:lang w:eastAsia="zh-CN"/>
        </w:rPr>
        <w:t>calculate</w:t>
      </w:r>
      <w:r>
        <w:rPr>
          <w:rFonts w:hint="eastAsia"/>
          <w:lang w:eastAsia="zh-CN"/>
        </w:rPr>
        <w:t xml:space="preserve"> </w:t>
      </w:r>
      <w:r>
        <w:rPr>
          <w:rFonts w:eastAsiaTheme="majorEastAsia" w:hint="eastAsia"/>
          <w:lang w:eastAsia="zh-CN"/>
        </w:rPr>
        <w:t>d</w:t>
      </w:r>
      <w:r w:rsidRPr="00092C99">
        <w:rPr>
          <w:rFonts w:eastAsiaTheme="majorEastAsia" w:hint="eastAsia"/>
          <w:vertAlign w:val="subscript"/>
          <w:lang w:eastAsia="zh-CN"/>
        </w:rPr>
        <w:t>1</w:t>
      </w:r>
      <w:r>
        <w:rPr>
          <w:rFonts w:eastAsiaTheme="majorEastAsia" w:hint="eastAsia"/>
          <w:lang w:eastAsia="zh-CN"/>
        </w:rPr>
        <w:t xml:space="preserve"> according to its location and the location of satellite. Then the distance d</w:t>
      </w:r>
      <w:r w:rsidRPr="00092C99">
        <w:rPr>
          <w:rFonts w:eastAsiaTheme="majorEastAsia" w:hint="eastAsia"/>
          <w:vertAlign w:val="subscript"/>
          <w:lang w:eastAsia="zh-CN"/>
        </w:rPr>
        <w:t>1</w:t>
      </w:r>
      <w:r>
        <w:rPr>
          <w:rFonts w:eastAsiaTheme="majorEastAsia" w:hint="eastAsia"/>
          <w:lang w:eastAsia="zh-CN"/>
        </w:rPr>
        <w:t xml:space="preserve"> will be got.</w:t>
      </w:r>
      <w:r w:rsidR="007C72F4">
        <w:rPr>
          <w:rFonts w:eastAsiaTheme="majorEastAsia" w:hint="eastAsia"/>
          <w:lang w:eastAsia="zh-CN"/>
        </w:rPr>
        <w:t xml:space="preserve"> However gNB doesn</w:t>
      </w:r>
      <w:r w:rsidR="007C72F4">
        <w:rPr>
          <w:rFonts w:eastAsiaTheme="majorEastAsia"/>
          <w:lang w:eastAsia="zh-CN"/>
        </w:rPr>
        <w:t>’</w:t>
      </w:r>
      <w:r w:rsidR="007C72F4">
        <w:rPr>
          <w:rFonts w:eastAsiaTheme="majorEastAsia" w:hint="eastAsia"/>
          <w:lang w:eastAsia="zh-CN"/>
        </w:rPr>
        <w:t xml:space="preserve">t know the value of </w:t>
      </w:r>
      <w:r w:rsidR="007C72F4" w:rsidRPr="00507FAA">
        <w:rPr>
          <w:rFonts w:eastAsiaTheme="majorEastAsia"/>
          <w:lang w:eastAsia="zh-CN"/>
        </w:rPr>
        <w:t>d</w:t>
      </w:r>
      <w:r w:rsidR="007C72F4" w:rsidRPr="00507FAA">
        <w:rPr>
          <w:rFonts w:eastAsiaTheme="majorEastAsia"/>
          <w:vertAlign w:val="subscript"/>
          <w:lang w:eastAsia="zh-CN"/>
        </w:rPr>
        <w:t>1</w:t>
      </w:r>
      <w:r w:rsidR="007C72F4">
        <w:rPr>
          <w:rFonts w:eastAsiaTheme="majorEastAsia" w:hint="eastAsia"/>
          <w:vertAlign w:val="subscript"/>
          <w:lang w:eastAsia="zh-CN"/>
        </w:rPr>
        <w:t>,</w:t>
      </w:r>
      <w:r w:rsidR="007C72F4">
        <w:rPr>
          <w:rFonts w:eastAsiaTheme="majorEastAsia" w:hint="eastAsia"/>
          <w:lang w:eastAsia="zh-CN"/>
        </w:rPr>
        <w:t xml:space="preserve"> unless UE reports it to gNB.</w:t>
      </w:r>
    </w:p>
    <w:p w14:paraId="7A671704" w14:textId="77777777" w:rsidR="00BE7161" w:rsidRPr="00507FAA" w:rsidRDefault="00BE7161" w:rsidP="00BE7161">
      <w:pPr>
        <w:pStyle w:val="a4"/>
        <w:numPr>
          <w:ilvl w:val="0"/>
          <w:numId w:val="47"/>
        </w:numPr>
        <w:rPr>
          <w:rFonts w:ascii="Times New Roman" w:hAnsi="Times New Roman"/>
          <w:sz w:val="20"/>
          <w:szCs w:val="20"/>
          <w:lang w:eastAsia="zh-CN"/>
        </w:rPr>
      </w:pPr>
      <w:r w:rsidRPr="00507FAA">
        <w:rPr>
          <w:rFonts w:ascii="Times New Roman" w:eastAsiaTheme="minorEastAsia" w:hAnsi="Times New Roman"/>
          <w:sz w:val="20"/>
          <w:szCs w:val="20"/>
          <w:lang w:eastAsia="zh-CN"/>
        </w:rPr>
        <w:t xml:space="preserve">The calculation of </w:t>
      </w:r>
      <w:r w:rsidRPr="00E84066">
        <w:rPr>
          <w:rFonts w:ascii="Times New Roman" w:eastAsiaTheme="majorEastAsia" w:hAnsi="Times New Roman"/>
          <w:sz w:val="20"/>
          <w:szCs w:val="20"/>
          <w:lang w:eastAsia="zh-CN"/>
        </w:rPr>
        <w:t>d</w:t>
      </w:r>
      <w:r w:rsidRPr="00E84066">
        <w:rPr>
          <w:rFonts w:ascii="Times New Roman" w:eastAsiaTheme="majorEastAsia" w:hAnsi="Times New Roman"/>
          <w:sz w:val="20"/>
          <w:szCs w:val="20"/>
          <w:vertAlign w:val="subscript"/>
          <w:lang w:eastAsia="zh-CN"/>
        </w:rPr>
        <w:t>0_f</w:t>
      </w:r>
    </w:p>
    <w:p w14:paraId="5FEB0091" w14:textId="0A70F992" w:rsidR="00BE7161" w:rsidRDefault="00BE7161" w:rsidP="00BE7161">
      <w:pPr>
        <w:ind w:firstLine="360"/>
        <w:rPr>
          <w:rFonts w:eastAsiaTheme="majorEastAsia"/>
          <w:lang w:eastAsia="zh-CN"/>
        </w:rPr>
      </w:pPr>
      <w:r>
        <w:rPr>
          <w:rFonts w:hint="eastAsia"/>
          <w:lang w:eastAsia="zh-CN"/>
        </w:rPr>
        <w:t xml:space="preserve">UE is not aware of the location of gNB so it impossible for UE to get the value of </w:t>
      </w:r>
      <w:r>
        <w:rPr>
          <w:rFonts w:eastAsiaTheme="majorEastAsia" w:hint="eastAsia"/>
          <w:lang w:eastAsia="zh-CN"/>
        </w:rPr>
        <w:t>d</w:t>
      </w:r>
      <w:r w:rsidRPr="002562CB">
        <w:rPr>
          <w:rFonts w:eastAsiaTheme="majorEastAsia" w:hint="eastAsia"/>
          <w:vertAlign w:val="subscript"/>
          <w:lang w:eastAsia="zh-CN"/>
        </w:rPr>
        <w:t>0_f</w:t>
      </w:r>
      <w:r w:rsidR="00D06312">
        <w:rPr>
          <w:rFonts w:eastAsiaTheme="majorEastAsia" w:hint="eastAsia"/>
          <w:lang w:eastAsia="zh-CN"/>
        </w:rPr>
        <w:t xml:space="preserve">, </w:t>
      </w:r>
      <w:r>
        <w:rPr>
          <w:rFonts w:eastAsiaTheme="majorEastAsia" w:hint="eastAsia"/>
          <w:lang w:eastAsia="zh-CN"/>
        </w:rPr>
        <w:t>unless the value of d</w:t>
      </w:r>
      <w:r w:rsidRPr="002562CB">
        <w:rPr>
          <w:rFonts w:eastAsiaTheme="majorEastAsia" w:hint="eastAsia"/>
          <w:vertAlign w:val="subscript"/>
          <w:lang w:eastAsia="zh-CN"/>
        </w:rPr>
        <w:t>0_</w:t>
      </w:r>
      <w:proofErr w:type="gramStart"/>
      <w:r w:rsidRPr="002562CB">
        <w:rPr>
          <w:rFonts w:eastAsiaTheme="majorEastAsia" w:hint="eastAsia"/>
          <w:vertAlign w:val="subscript"/>
          <w:lang w:eastAsia="zh-CN"/>
        </w:rPr>
        <w:t>f</w:t>
      </w:r>
      <w:r>
        <w:rPr>
          <w:rFonts w:eastAsiaTheme="majorEastAsia" w:hint="eastAsia"/>
          <w:vertAlign w:val="subscript"/>
          <w:lang w:eastAsia="zh-CN"/>
        </w:rPr>
        <w:t xml:space="preserve"> </w:t>
      </w:r>
      <w:r>
        <w:rPr>
          <w:rFonts w:eastAsiaTheme="majorEastAsia" w:hint="eastAsia"/>
          <w:lang w:eastAsia="zh-CN"/>
        </w:rPr>
        <w:t xml:space="preserve"> is</w:t>
      </w:r>
      <w:proofErr w:type="gramEnd"/>
      <w:r>
        <w:rPr>
          <w:rFonts w:eastAsiaTheme="majorEastAsia" w:hint="eastAsia"/>
          <w:lang w:eastAsia="zh-CN"/>
        </w:rPr>
        <w:t xml:space="preserve"> broadcast by gNB. </w:t>
      </w:r>
    </w:p>
    <w:p w14:paraId="3912896D" w14:textId="78C7AB5D" w:rsidR="00F72360" w:rsidRDefault="00D06312" w:rsidP="00F72360">
      <w:pPr>
        <w:spacing w:line="276" w:lineRule="auto"/>
        <w:rPr>
          <w:bCs/>
          <w:lang w:eastAsia="zh-CN"/>
        </w:rPr>
      </w:pPr>
      <w:r>
        <w:rPr>
          <w:rFonts w:hint="eastAsia"/>
          <w:lang w:eastAsia="zh-CN"/>
        </w:rPr>
        <w:t>From UE</w:t>
      </w:r>
      <w:r>
        <w:rPr>
          <w:lang w:eastAsia="zh-CN"/>
        </w:rPr>
        <w:t>’</w:t>
      </w:r>
      <w:r>
        <w:rPr>
          <w:rFonts w:hint="eastAsia"/>
          <w:lang w:eastAsia="zh-CN"/>
        </w:rPr>
        <w:t xml:space="preserve">s perspective, </w:t>
      </w:r>
      <w:r w:rsidRPr="00D06312">
        <w:rPr>
          <w:lang w:eastAsia="zh-CN"/>
        </w:rPr>
        <w:t>UE-gNB RTT</w:t>
      </w:r>
      <w:r>
        <w:rPr>
          <w:rFonts w:hint="eastAsia"/>
          <w:lang w:eastAsia="zh-CN"/>
        </w:rPr>
        <w:t xml:space="preserve"> will be applied to the </w:t>
      </w:r>
      <w:r>
        <w:rPr>
          <w:rFonts w:hint="eastAsia"/>
          <w:bCs/>
          <w:lang w:eastAsia="zh-CN"/>
        </w:rPr>
        <w:t>start of RAR window in RA.</w:t>
      </w:r>
    </w:p>
    <w:p w14:paraId="222B78D8" w14:textId="405638BE" w:rsidR="00D06312" w:rsidRPr="00E17A0E" w:rsidRDefault="00D06312" w:rsidP="00F72360">
      <w:pPr>
        <w:spacing w:line="276" w:lineRule="auto"/>
        <w:rPr>
          <w:lang w:eastAsia="zh-CN"/>
        </w:rPr>
      </w:pPr>
      <w:r>
        <w:rPr>
          <w:rFonts w:hint="eastAsia"/>
          <w:bCs/>
          <w:lang w:eastAsia="zh-CN"/>
        </w:rPr>
        <w:t xml:space="preserve">From </w:t>
      </w:r>
      <w:proofErr w:type="spellStart"/>
      <w:r>
        <w:rPr>
          <w:rFonts w:hint="eastAsia"/>
          <w:bCs/>
          <w:lang w:eastAsia="zh-CN"/>
        </w:rPr>
        <w:t>gNB</w:t>
      </w:r>
      <w:r>
        <w:rPr>
          <w:bCs/>
          <w:lang w:eastAsia="zh-CN"/>
        </w:rPr>
        <w:t>’</w:t>
      </w:r>
      <w:r>
        <w:rPr>
          <w:rFonts w:hint="eastAsia"/>
          <w:bCs/>
          <w:lang w:eastAsia="zh-CN"/>
        </w:rPr>
        <w:t>s</w:t>
      </w:r>
      <w:proofErr w:type="spellEnd"/>
      <w:r>
        <w:rPr>
          <w:rFonts w:hint="eastAsia"/>
          <w:bCs/>
          <w:lang w:eastAsia="zh-CN"/>
        </w:rPr>
        <w:t xml:space="preserve"> perspective, </w:t>
      </w:r>
      <w:r w:rsidRPr="00D06312">
        <w:rPr>
          <w:lang w:eastAsia="zh-CN"/>
        </w:rPr>
        <w:t>UE-gNB RTT</w:t>
      </w:r>
      <w:r>
        <w:rPr>
          <w:rFonts w:hint="eastAsia"/>
          <w:lang w:eastAsia="zh-CN"/>
        </w:rPr>
        <w:t xml:space="preserve"> will be applied to the configuration</w:t>
      </w:r>
      <w:r w:rsidR="00732B19">
        <w:rPr>
          <w:rFonts w:hint="eastAsia"/>
          <w:lang w:eastAsia="zh-CN"/>
        </w:rPr>
        <w:t xml:space="preserve">, </w:t>
      </w:r>
      <w:proofErr w:type="spellStart"/>
      <w:r w:rsidR="00732B19">
        <w:rPr>
          <w:rFonts w:hint="eastAsia"/>
          <w:lang w:eastAsia="zh-CN"/>
        </w:rPr>
        <w:t>e.g</w:t>
      </w:r>
      <w:proofErr w:type="spellEnd"/>
      <w:r w:rsidR="00732B19">
        <w:rPr>
          <w:rFonts w:hint="eastAsia"/>
          <w:lang w:eastAsia="zh-CN"/>
        </w:rPr>
        <w:t xml:space="preserve"> </w:t>
      </w:r>
      <w:r w:rsidRPr="00D1251B">
        <w:t>drx-HARQ-RTT-TimerDL</w:t>
      </w:r>
      <w:r>
        <w:rPr>
          <w:rFonts w:hint="eastAsia"/>
          <w:lang w:eastAsia="zh-CN"/>
        </w:rPr>
        <w:t xml:space="preserve">. So both UE and gNB need to know the value of </w:t>
      </w:r>
      <w:r w:rsidRPr="00D06312">
        <w:rPr>
          <w:lang w:eastAsia="zh-CN"/>
        </w:rPr>
        <w:t>UE-gNB RTT</w:t>
      </w:r>
      <w:r>
        <w:rPr>
          <w:rFonts w:hint="eastAsia"/>
          <w:lang w:eastAsia="zh-CN"/>
        </w:rPr>
        <w:t>.</w:t>
      </w:r>
    </w:p>
    <w:p w14:paraId="30217186" w14:textId="6FE619FF" w:rsidR="00F72360" w:rsidRPr="001733C5" w:rsidRDefault="00897EBE" w:rsidP="00F72360">
      <w:pPr>
        <w:rPr>
          <w:lang w:eastAsia="zh-CN"/>
        </w:rPr>
      </w:pPr>
      <w:r>
        <w:rPr>
          <w:rFonts w:hint="eastAsia"/>
          <w:b/>
          <w:lang w:eastAsia="zh-CN"/>
        </w:rPr>
        <w:t>Proposal</w:t>
      </w:r>
      <w:r w:rsidRPr="001336EB">
        <w:rPr>
          <w:rFonts w:hint="eastAsia"/>
          <w:b/>
        </w:rPr>
        <w:t xml:space="preserve"> </w:t>
      </w:r>
      <w:r>
        <w:rPr>
          <w:rFonts w:hint="eastAsia"/>
          <w:b/>
          <w:lang w:eastAsia="zh-CN"/>
        </w:rPr>
        <w:t xml:space="preserve">2: Both UE and gNB need to know the value of </w:t>
      </w:r>
      <w:r>
        <w:rPr>
          <w:b/>
          <w:lang w:eastAsia="zh-CN"/>
        </w:rPr>
        <w:t>UE-gNB RTT</w:t>
      </w:r>
      <w:r>
        <w:rPr>
          <w:rFonts w:hint="eastAsia"/>
          <w:b/>
          <w:lang w:eastAsia="zh-CN"/>
        </w:rPr>
        <w:t xml:space="preserve"> in NTN.</w:t>
      </w:r>
    </w:p>
    <w:p w14:paraId="648818A4" w14:textId="62472FBB" w:rsidR="00160192" w:rsidRDefault="00160192" w:rsidP="00250896">
      <w:pPr>
        <w:pStyle w:val="1"/>
        <w:rPr>
          <w:lang w:eastAsia="zh-CN"/>
        </w:rPr>
      </w:pPr>
      <w:r w:rsidRPr="00160192">
        <w:rPr>
          <w:lang w:eastAsia="zh-CN"/>
        </w:rPr>
        <w:t xml:space="preserve">How to </w:t>
      </w:r>
      <w:r w:rsidR="00250896" w:rsidRPr="00250896">
        <w:rPr>
          <w:lang w:eastAsia="zh-CN"/>
        </w:rPr>
        <w:t xml:space="preserve">support the UE-gNB RTT calculation </w:t>
      </w:r>
    </w:p>
    <w:p w14:paraId="524C9EDD" w14:textId="77777777" w:rsidR="00FE23A2" w:rsidRPr="00507FAA" w:rsidRDefault="00FE23A2" w:rsidP="00FE23A2">
      <w:pPr>
        <w:pStyle w:val="a4"/>
        <w:numPr>
          <w:ilvl w:val="0"/>
          <w:numId w:val="47"/>
        </w:numPr>
        <w:ind w:left="426"/>
        <w:rPr>
          <w:rFonts w:ascii="Times New Roman" w:hAnsi="Times New Roman"/>
          <w:sz w:val="20"/>
          <w:szCs w:val="20"/>
          <w:lang w:eastAsia="zh-CN"/>
        </w:rPr>
      </w:pPr>
      <w:r w:rsidRPr="00507FAA">
        <w:rPr>
          <w:rFonts w:ascii="Times New Roman" w:eastAsiaTheme="minorEastAsia" w:hAnsi="Times New Roman"/>
          <w:sz w:val="20"/>
          <w:szCs w:val="20"/>
          <w:lang w:eastAsia="zh-CN"/>
        </w:rPr>
        <w:t xml:space="preserve">The calculation of </w:t>
      </w:r>
      <w:r w:rsidRPr="00E84066">
        <w:rPr>
          <w:rFonts w:ascii="Times New Roman" w:eastAsiaTheme="majorEastAsia" w:hAnsi="Times New Roman"/>
          <w:sz w:val="20"/>
          <w:szCs w:val="20"/>
          <w:lang w:eastAsia="zh-CN"/>
        </w:rPr>
        <w:t>d</w:t>
      </w:r>
      <w:r w:rsidRPr="00E84066">
        <w:rPr>
          <w:rFonts w:ascii="Times New Roman" w:eastAsiaTheme="majorEastAsia" w:hAnsi="Times New Roman"/>
          <w:sz w:val="20"/>
          <w:szCs w:val="20"/>
          <w:vertAlign w:val="subscript"/>
          <w:lang w:eastAsia="zh-CN"/>
        </w:rPr>
        <w:t>0_f</w:t>
      </w:r>
    </w:p>
    <w:p w14:paraId="0E4D395A" w14:textId="2D099F5A" w:rsidR="00334571" w:rsidRPr="008F2CE4" w:rsidRDefault="00FC3266" w:rsidP="00334571">
      <w:pPr>
        <w:rPr>
          <w:lang w:eastAsia="zh-CN"/>
        </w:rPr>
      </w:pPr>
      <w:r>
        <w:rPr>
          <w:rFonts w:hint="eastAsia"/>
          <w:lang w:eastAsia="zh-CN"/>
        </w:rPr>
        <w:t>It</w:t>
      </w:r>
      <w:r w:rsidR="00E91846">
        <w:rPr>
          <w:rFonts w:hint="eastAsia"/>
          <w:lang w:eastAsia="zh-CN"/>
        </w:rPr>
        <w:t xml:space="preserve"> impossible for UE to get the value of </w:t>
      </w:r>
      <w:r w:rsidR="00E91846">
        <w:rPr>
          <w:rFonts w:eastAsiaTheme="majorEastAsia" w:hint="eastAsia"/>
          <w:lang w:eastAsia="zh-CN"/>
        </w:rPr>
        <w:t>d</w:t>
      </w:r>
      <w:r w:rsidR="00E91846" w:rsidRPr="002562CB">
        <w:rPr>
          <w:rFonts w:eastAsiaTheme="majorEastAsia" w:hint="eastAsia"/>
          <w:vertAlign w:val="subscript"/>
          <w:lang w:eastAsia="zh-CN"/>
        </w:rPr>
        <w:t>0_f</w:t>
      </w:r>
      <w:r w:rsidR="00E91846">
        <w:rPr>
          <w:rFonts w:eastAsiaTheme="majorEastAsia" w:hint="eastAsia"/>
          <w:lang w:eastAsia="zh-CN"/>
        </w:rPr>
        <w:t>, unless the value of d</w:t>
      </w:r>
      <w:r w:rsidR="00E91846" w:rsidRPr="002562CB">
        <w:rPr>
          <w:rFonts w:eastAsiaTheme="majorEastAsia" w:hint="eastAsia"/>
          <w:vertAlign w:val="subscript"/>
          <w:lang w:eastAsia="zh-CN"/>
        </w:rPr>
        <w:t>0_</w:t>
      </w:r>
      <w:proofErr w:type="gramStart"/>
      <w:r w:rsidR="00E91846" w:rsidRPr="002562CB">
        <w:rPr>
          <w:rFonts w:eastAsiaTheme="majorEastAsia" w:hint="eastAsia"/>
          <w:vertAlign w:val="subscript"/>
          <w:lang w:eastAsia="zh-CN"/>
        </w:rPr>
        <w:t>f</w:t>
      </w:r>
      <w:r w:rsidR="00E91846">
        <w:rPr>
          <w:rFonts w:eastAsiaTheme="majorEastAsia" w:hint="eastAsia"/>
          <w:vertAlign w:val="subscript"/>
          <w:lang w:eastAsia="zh-CN"/>
        </w:rPr>
        <w:t xml:space="preserve"> </w:t>
      </w:r>
      <w:r w:rsidR="00E91846">
        <w:rPr>
          <w:rFonts w:eastAsiaTheme="majorEastAsia" w:hint="eastAsia"/>
          <w:lang w:eastAsia="zh-CN"/>
        </w:rPr>
        <w:t xml:space="preserve"> is</w:t>
      </w:r>
      <w:proofErr w:type="gramEnd"/>
      <w:r w:rsidR="00E91846">
        <w:rPr>
          <w:rFonts w:eastAsiaTheme="majorEastAsia" w:hint="eastAsia"/>
          <w:lang w:eastAsia="zh-CN"/>
        </w:rPr>
        <w:t xml:space="preserve"> broadcast by gNB. So feeder</w:t>
      </w:r>
      <w:r w:rsidR="00800DF3">
        <w:rPr>
          <w:rFonts w:eastAsiaTheme="majorEastAsia" w:hint="eastAsia"/>
          <w:lang w:eastAsia="zh-CN"/>
        </w:rPr>
        <w:t xml:space="preserve"> </w:t>
      </w:r>
      <w:r w:rsidR="00E91846">
        <w:rPr>
          <w:rFonts w:eastAsiaTheme="majorEastAsia" w:hint="eastAsia"/>
          <w:lang w:eastAsia="zh-CN"/>
        </w:rPr>
        <w:t>link delay</w:t>
      </w:r>
      <w:r w:rsidR="00E435C6">
        <w:rPr>
          <w:rFonts w:eastAsiaTheme="majorEastAsia" w:hint="eastAsia"/>
          <w:lang w:eastAsia="zh-CN"/>
        </w:rPr>
        <w:t xml:space="preserve"> (</w:t>
      </w:r>
      <w:r w:rsidR="00E91846">
        <w:rPr>
          <w:rFonts w:eastAsiaTheme="majorEastAsia" w:hint="eastAsia"/>
          <w:lang w:eastAsia="zh-CN"/>
        </w:rPr>
        <w:t xml:space="preserve">i.e. </w:t>
      </w:r>
      <w:r w:rsidR="00E91846" w:rsidRPr="00E91846">
        <w:rPr>
          <w:rFonts w:eastAsiaTheme="majorEastAsia"/>
          <w:lang w:eastAsia="zh-CN"/>
        </w:rPr>
        <w:t>d</w:t>
      </w:r>
      <w:r w:rsidR="00E91846" w:rsidRPr="00E435C6">
        <w:rPr>
          <w:rFonts w:eastAsiaTheme="majorEastAsia"/>
          <w:vertAlign w:val="subscript"/>
          <w:lang w:eastAsia="zh-CN"/>
        </w:rPr>
        <w:t>0_f</w:t>
      </w:r>
      <w:r w:rsidR="00E435C6">
        <w:rPr>
          <w:rFonts w:eastAsiaTheme="majorEastAsia" w:hint="eastAsia"/>
          <w:lang w:eastAsia="zh-CN"/>
        </w:rPr>
        <w:t>) should be broadcast to all UEs</w:t>
      </w:r>
      <w:r w:rsidR="00575452">
        <w:rPr>
          <w:rFonts w:eastAsiaTheme="majorEastAsia" w:hint="eastAsia"/>
          <w:lang w:eastAsia="zh-CN"/>
        </w:rPr>
        <w:t xml:space="preserve"> via SI message</w:t>
      </w:r>
      <w:r w:rsidR="00E435C6">
        <w:rPr>
          <w:rFonts w:eastAsiaTheme="majorEastAsia" w:hint="eastAsia"/>
          <w:lang w:eastAsia="zh-CN"/>
        </w:rPr>
        <w:t xml:space="preserve">. </w:t>
      </w:r>
      <w:r w:rsidR="00E435C6">
        <w:rPr>
          <w:rFonts w:eastAsiaTheme="majorEastAsia"/>
          <w:lang w:eastAsia="zh-CN"/>
        </w:rPr>
        <w:t>H</w:t>
      </w:r>
      <w:r w:rsidR="00E435C6">
        <w:rPr>
          <w:rFonts w:eastAsiaTheme="majorEastAsia" w:hint="eastAsia"/>
          <w:lang w:eastAsia="zh-CN"/>
        </w:rPr>
        <w:t xml:space="preserve">owever the value of </w:t>
      </w:r>
      <w:proofErr w:type="spellStart"/>
      <w:r w:rsidR="00E435C6">
        <w:rPr>
          <w:rFonts w:eastAsiaTheme="majorEastAsia" w:hint="eastAsia"/>
          <w:lang w:eastAsia="zh-CN"/>
        </w:rPr>
        <w:t>feedlink</w:t>
      </w:r>
      <w:proofErr w:type="spellEnd"/>
      <w:r w:rsidR="00E435C6">
        <w:rPr>
          <w:rFonts w:eastAsiaTheme="majorEastAsia" w:hint="eastAsia"/>
          <w:lang w:eastAsia="zh-CN"/>
        </w:rPr>
        <w:t xml:space="preserve"> changes frequently </w:t>
      </w:r>
      <w:r w:rsidR="00E435C6">
        <w:rPr>
          <w:rFonts w:eastAsiaTheme="majorEastAsia"/>
          <w:lang w:eastAsia="zh-CN"/>
        </w:rPr>
        <w:t>because</w:t>
      </w:r>
      <w:r w:rsidR="00E435C6">
        <w:rPr>
          <w:rFonts w:eastAsiaTheme="majorEastAsia" w:hint="eastAsia"/>
          <w:lang w:eastAsia="zh-CN"/>
        </w:rPr>
        <w:t xml:space="preserve"> of the moving </w:t>
      </w:r>
      <w:r w:rsidR="00E435C6">
        <w:rPr>
          <w:rFonts w:eastAsiaTheme="majorEastAsia"/>
          <w:lang w:eastAsia="zh-CN"/>
        </w:rPr>
        <w:lastRenderedPageBreak/>
        <w:t>satellite</w:t>
      </w:r>
      <w:r w:rsidR="00E435C6">
        <w:rPr>
          <w:rFonts w:eastAsiaTheme="majorEastAsia" w:hint="eastAsia"/>
          <w:lang w:eastAsia="zh-CN"/>
        </w:rPr>
        <w:t>.</w:t>
      </w:r>
      <w:r w:rsidR="00C11FEB">
        <w:rPr>
          <w:rFonts w:eastAsiaTheme="majorEastAsia" w:hint="eastAsia"/>
          <w:lang w:eastAsia="zh-CN"/>
        </w:rPr>
        <w:t xml:space="preserve"> Usually </w:t>
      </w:r>
      <w:r w:rsidR="00334571" w:rsidRPr="008F2CE4">
        <w:t>UE receives indications about SI modifications using Short Message transmitted with P-RNTI over DCI (see clause 6.5). Repetitions of SI change indication may occur within preceding modification period.</w:t>
      </w:r>
      <w:r w:rsidR="00C54AD1">
        <w:rPr>
          <w:rFonts w:hint="eastAsia"/>
          <w:lang w:eastAsia="zh-CN"/>
        </w:rPr>
        <w:t xml:space="preserve"> [1]</w:t>
      </w:r>
    </w:p>
    <w:p w14:paraId="439DF402" w14:textId="65331DCE" w:rsidR="00334571" w:rsidRDefault="00C54AD1" w:rsidP="00334571">
      <w:pPr>
        <w:rPr>
          <w:lang w:eastAsia="zh-CN"/>
        </w:rPr>
      </w:pPr>
      <w:r>
        <w:rPr>
          <w:rFonts w:hint="eastAsia"/>
          <w:lang w:eastAsia="zh-CN"/>
        </w:rPr>
        <w:t xml:space="preserve">All </w:t>
      </w:r>
      <w:r w:rsidR="00334571" w:rsidRPr="008F2CE4">
        <w:t>UEs in RRC_IDLE or in RRC_INACTIVE shall monitor for SI change indication in its own paging occasion every DRX cycle.</w:t>
      </w:r>
      <w:r w:rsidR="00334571" w:rsidRPr="008F2CE4">
        <w:rPr>
          <w:lang w:eastAsia="zh-CN"/>
        </w:rPr>
        <w:t xml:space="preserve"> UEs in </w:t>
      </w:r>
      <w:r w:rsidR="00334571" w:rsidRPr="008F2CE4">
        <w:t xml:space="preserve">RRC_CONNECTED </w:t>
      </w:r>
      <w:r w:rsidR="00334571" w:rsidRPr="008F2CE4">
        <w:rPr>
          <w:lang w:eastAsia="zh-CN"/>
        </w:rPr>
        <w:t>shall</w:t>
      </w:r>
      <w:r w:rsidR="00334571" w:rsidRPr="008F2CE4">
        <w:t xml:space="preserve"> monitor for SI change indication in any paging occasion at least once per modification period if the UE is provided with common search space on the active BWP to monitor paging.</w:t>
      </w:r>
      <w:r>
        <w:rPr>
          <w:rFonts w:hint="eastAsia"/>
          <w:lang w:eastAsia="zh-CN"/>
        </w:rPr>
        <w:t xml:space="preserve"> However the load of </w:t>
      </w:r>
      <w:r w:rsidRPr="008F2CE4">
        <w:t>SI change indication</w:t>
      </w:r>
      <w:r>
        <w:rPr>
          <w:rFonts w:hint="eastAsia"/>
          <w:lang w:eastAsia="zh-CN"/>
        </w:rPr>
        <w:t xml:space="preserve"> is too much for all UEs in NTN because the SI change </w:t>
      </w:r>
      <w:r w:rsidRPr="008F2CE4">
        <w:t>indication</w:t>
      </w:r>
      <w:r>
        <w:rPr>
          <w:rFonts w:hint="eastAsia"/>
          <w:lang w:eastAsia="zh-CN"/>
        </w:rPr>
        <w:t xml:space="preserve"> happens all along </w:t>
      </w:r>
      <w:r w:rsidR="004D4928">
        <w:rPr>
          <w:rFonts w:hint="eastAsia"/>
          <w:lang w:eastAsia="zh-CN"/>
        </w:rPr>
        <w:t>with</w:t>
      </w:r>
      <w:r>
        <w:rPr>
          <w:rFonts w:hint="eastAsia"/>
          <w:lang w:eastAsia="zh-CN"/>
        </w:rPr>
        <w:t xml:space="preserve"> the feeder</w:t>
      </w:r>
      <w:r w:rsidR="00800DF3">
        <w:rPr>
          <w:rFonts w:hint="eastAsia"/>
          <w:lang w:eastAsia="zh-CN"/>
        </w:rPr>
        <w:t xml:space="preserve"> </w:t>
      </w:r>
      <w:r>
        <w:rPr>
          <w:rFonts w:hint="eastAsia"/>
          <w:lang w:eastAsia="zh-CN"/>
        </w:rPr>
        <w:t>link value</w:t>
      </w:r>
      <w:r w:rsidR="004D4928">
        <w:rPr>
          <w:rFonts w:hint="eastAsia"/>
          <w:lang w:eastAsia="zh-CN"/>
        </w:rPr>
        <w:t xml:space="preserve"> changing frequently</w:t>
      </w:r>
      <w:r>
        <w:rPr>
          <w:rFonts w:hint="eastAsia"/>
          <w:lang w:eastAsia="zh-CN"/>
        </w:rPr>
        <w:t>.</w:t>
      </w:r>
    </w:p>
    <w:p w14:paraId="65919A5C" w14:textId="750B4711" w:rsidR="00A7717C" w:rsidRDefault="00C54AD1" w:rsidP="00334571">
      <w:pPr>
        <w:rPr>
          <w:lang w:eastAsia="zh-CN"/>
        </w:rPr>
      </w:pPr>
      <w:r>
        <w:rPr>
          <w:rFonts w:hint="eastAsia"/>
          <w:lang w:eastAsia="zh-CN"/>
        </w:rPr>
        <w:t>So the value change of feeder</w:t>
      </w:r>
      <w:r w:rsidR="00800DF3">
        <w:rPr>
          <w:rFonts w:hint="eastAsia"/>
          <w:lang w:eastAsia="zh-CN"/>
        </w:rPr>
        <w:t xml:space="preserve"> </w:t>
      </w:r>
      <w:r>
        <w:rPr>
          <w:rFonts w:hint="eastAsia"/>
          <w:lang w:eastAsia="zh-CN"/>
        </w:rPr>
        <w:t xml:space="preserve">link should not trigger the </w:t>
      </w:r>
      <w:r w:rsidRPr="008F2CE4">
        <w:t>SI change indication</w:t>
      </w:r>
      <w:r>
        <w:rPr>
          <w:rFonts w:hint="eastAsia"/>
          <w:lang w:eastAsia="zh-CN"/>
        </w:rPr>
        <w:t xml:space="preserve"> procedure, following the </w:t>
      </w:r>
      <w:r>
        <w:rPr>
          <w:lang w:eastAsia="zh-CN"/>
        </w:rPr>
        <w:t>mechanism</w:t>
      </w:r>
      <w:r>
        <w:rPr>
          <w:rFonts w:hint="eastAsia"/>
          <w:lang w:eastAsia="zh-CN"/>
        </w:rPr>
        <w:t xml:space="preserve"> of the IE</w:t>
      </w:r>
      <w:r w:rsidRPr="00C54AD1">
        <w:rPr>
          <w:rFonts w:asciiTheme="minorHAnsi" w:eastAsiaTheme="minorEastAsia" w:cstheme="minorBidi"/>
          <w:color w:val="000000" w:themeColor="text1"/>
          <w:kern w:val="24"/>
        </w:rPr>
        <w:t xml:space="preserve"> </w:t>
      </w:r>
      <w:proofErr w:type="spellStart"/>
      <w:r w:rsidRPr="00C54AD1">
        <w:rPr>
          <w:i/>
          <w:lang w:eastAsia="zh-CN"/>
        </w:rPr>
        <w:t>si-BroadcastStatus</w:t>
      </w:r>
      <w:proofErr w:type="spellEnd"/>
      <w:r>
        <w:rPr>
          <w:i/>
          <w:lang w:eastAsia="zh-CN"/>
        </w:rPr>
        <w:t xml:space="preserve">    </w:t>
      </w:r>
      <w:r w:rsidRPr="00C54AD1">
        <w:rPr>
          <w:i/>
          <w:lang w:eastAsia="zh-CN"/>
        </w:rPr>
        <w:t xml:space="preserve"> ENUMERATED </w:t>
      </w:r>
      <w:r>
        <w:rPr>
          <w:i/>
          <w:lang w:eastAsia="zh-CN"/>
        </w:rPr>
        <w:t xml:space="preserve">{broadcasting, </w:t>
      </w:r>
      <w:proofErr w:type="spellStart"/>
      <w:r>
        <w:rPr>
          <w:i/>
          <w:lang w:eastAsia="zh-CN"/>
        </w:rPr>
        <w:t>notBroadcasting</w:t>
      </w:r>
      <w:proofErr w:type="spellEnd"/>
      <w:r>
        <w:rPr>
          <w:i/>
          <w:lang w:eastAsia="zh-CN"/>
        </w:rPr>
        <w:t>}</w:t>
      </w:r>
      <w:r>
        <w:rPr>
          <w:rFonts w:hint="eastAsia"/>
          <w:i/>
          <w:lang w:eastAsia="zh-CN"/>
        </w:rPr>
        <w:t xml:space="preserve"> </w:t>
      </w:r>
      <w:r w:rsidRPr="00C54AD1">
        <w:rPr>
          <w:rFonts w:hint="eastAsia"/>
          <w:lang w:eastAsia="zh-CN"/>
        </w:rPr>
        <w:t>in</w:t>
      </w:r>
      <w:r>
        <w:rPr>
          <w:rFonts w:hint="eastAsia"/>
          <w:i/>
          <w:lang w:eastAsia="zh-CN"/>
        </w:rPr>
        <w:t xml:space="preserve"> </w:t>
      </w:r>
      <w:proofErr w:type="spellStart"/>
      <w:r w:rsidRPr="00C54AD1">
        <w:rPr>
          <w:i/>
          <w:lang w:eastAsia="zh-CN"/>
        </w:rPr>
        <w:t>SchedulingInfo</w:t>
      </w:r>
      <w:proofErr w:type="spellEnd"/>
      <w:r w:rsidR="003C2145">
        <w:rPr>
          <w:rFonts w:hint="eastAsia"/>
          <w:i/>
          <w:lang w:eastAsia="zh-CN"/>
        </w:rPr>
        <w:t xml:space="preserve"> </w:t>
      </w:r>
      <w:r w:rsidR="003C2145">
        <w:rPr>
          <w:rFonts w:hint="eastAsia"/>
          <w:lang w:eastAsia="zh-CN"/>
        </w:rPr>
        <w:t xml:space="preserve">whose value </w:t>
      </w:r>
      <w:r w:rsidR="003C2145">
        <w:rPr>
          <w:lang w:eastAsia="zh-CN"/>
        </w:rPr>
        <w:t>updating</w:t>
      </w:r>
      <w:r w:rsidR="003C2145">
        <w:rPr>
          <w:rFonts w:hint="eastAsia"/>
          <w:lang w:eastAsia="zh-CN"/>
        </w:rPr>
        <w:t xml:space="preserve"> won</w:t>
      </w:r>
      <w:r w:rsidR="003C2145">
        <w:rPr>
          <w:lang w:eastAsia="zh-CN"/>
        </w:rPr>
        <w:t>’</w:t>
      </w:r>
      <w:r w:rsidR="003C2145">
        <w:rPr>
          <w:rFonts w:hint="eastAsia"/>
          <w:lang w:eastAsia="zh-CN"/>
        </w:rPr>
        <w:t xml:space="preserve">t trigger the </w:t>
      </w:r>
      <w:r w:rsidR="003C2145" w:rsidRPr="008F2CE4">
        <w:t>SI change indication</w:t>
      </w:r>
      <w:r w:rsidR="003C2145">
        <w:rPr>
          <w:rFonts w:hint="eastAsia"/>
          <w:lang w:eastAsia="zh-CN"/>
        </w:rPr>
        <w:t xml:space="preserve"> procedure. </w:t>
      </w:r>
      <w:r w:rsidR="00F63DF7">
        <w:rPr>
          <w:rFonts w:hint="eastAsia"/>
          <w:lang w:eastAsia="zh-CN"/>
        </w:rPr>
        <w:t>The same thing</w:t>
      </w:r>
      <w:r w:rsidR="003C2145">
        <w:rPr>
          <w:rFonts w:hint="eastAsia"/>
          <w:lang w:eastAsia="zh-CN"/>
        </w:rPr>
        <w:t xml:space="preserve"> happen</w:t>
      </w:r>
      <w:r w:rsidR="00F63DF7">
        <w:rPr>
          <w:rFonts w:hint="eastAsia"/>
          <w:lang w:eastAsia="zh-CN"/>
        </w:rPr>
        <w:t>s</w:t>
      </w:r>
      <w:r w:rsidR="003C2145">
        <w:rPr>
          <w:rFonts w:hint="eastAsia"/>
          <w:lang w:eastAsia="zh-CN"/>
        </w:rPr>
        <w:t xml:space="preserve"> to </w:t>
      </w:r>
      <w:proofErr w:type="spellStart"/>
      <w:r w:rsidR="003C2145">
        <w:rPr>
          <w:rFonts w:hint="eastAsia"/>
          <w:lang w:eastAsia="zh-CN"/>
        </w:rPr>
        <w:t>posSIB</w:t>
      </w:r>
      <w:proofErr w:type="spellEnd"/>
      <w:r w:rsidR="003C2145">
        <w:rPr>
          <w:rFonts w:hint="eastAsia"/>
          <w:lang w:eastAsia="zh-CN"/>
        </w:rPr>
        <w:t xml:space="preserve"> in SI as well. The value changing of </w:t>
      </w:r>
      <w:proofErr w:type="spellStart"/>
      <w:r w:rsidR="003C2145">
        <w:rPr>
          <w:rFonts w:hint="eastAsia"/>
          <w:lang w:eastAsia="zh-CN"/>
        </w:rPr>
        <w:t>posSIB</w:t>
      </w:r>
      <w:proofErr w:type="spellEnd"/>
      <w:r w:rsidR="003C2145">
        <w:rPr>
          <w:rFonts w:hint="eastAsia"/>
          <w:lang w:eastAsia="zh-CN"/>
        </w:rPr>
        <w:t xml:space="preserve"> won</w:t>
      </w:r>
      <w:r w:rsidR="003C2145">
        <w:rPr>
          <w:lang w:eastAsia="zh-CN"/>
        </w:rPr>
        <w:t>’</w:t>
      </w:r>
      <w:r w:rsidR="003C2145">
        <w:rPr>
          <w:rFonts w:hint="eastAsia"/>
          <w:lang w:eastAsia="zh-CN"/>
        </w:rPr>
        <w:t xml:space="preserve">t trigger </w:t>
      </w:r>
      <w:r w:rsidR="00C9400E">
        <w:rPr>
          <w:rFonts w:hint="eastAsia"/>
          <w:lang w:eastAsia="zh-CN"/>
        </w:rPr>
        <w:t xml:space="preserve">the </w:t>
      </w:r>
      <w:r w:rsidR="00C9400E" w:rsidRPr="008F2CE4">
        <w:t>SI change indication</w:t>
      </w:r>
      <w:r w:rsidR="00C9400E">
        <w:rPr>
          <w:rFonts w:hint="eastAsia"/>
          <w:lang w:eastAsia="zh-CN"/>
        </w:rPr>
        <w:t xml:space="preserve"> procedure.</w:t>
      </w:r>
    </w:p>
    <w:p w14:paraId="51BE5AE0" w14:textId="7A6E4C45" w:rsidR="00DB192C" w:rsidRPr="0002576B" w:rsidRDefault="00A55641" w:rsidP="004F3754">
      <w:pPr>
        <w:rPr>
          <w:b/>
          <w:lang w:eastAsia="zh-CN"/>
        </w:rPr>
      </w:pPr>
      <w:r>
        <w:rPr>
          <w:rFonts w:hint="eastAsia"/>
          <w:b/>
          <w:lang w:eastAsia="zh-CN"/>
        </w:rPr>
        <w:t>Proposal</w:t>
      </w:r>
      <w:r w:rsidRPr="001336EB">
        <w:rPr>
          <w:rFonts w:hint="eastAsia"/>
          <w:b/>
        </w:rPr>
        <w:t xml:space="preserve"> </w:t>
      </w:r>
      <w:r>
        <w:rPr>
          <w:rFonts w:hint="eastAsia"/>
          <w:b/>
          <w:lang w:eastAsia="zh-CN"/>
        </w:rPr>
        <w:t>3: Feeder</w:t>
      </w:r>
      <w:r w:rsidR="00800DF3">
        <w:rPr>
          <w:rFonts w:hint="eastAsia"/>
          <w:b/>
          <w:lang w:eastAsia="zh-CN"/>
        </w:rPr>
        <w:t xml:space="preserve"> </w:t>
      </w:r>
      <w:r>
        <w:rPr>
          <w:rFonts w:hint="eastAsia"/>
          <w:b/>
          <w:lang w:eastAsia="zh-CN"/>
        </w:rPr>
        <w:t>link delay</w:t>
      </w:r>
      <w:r w:rsidR="005861B1">
        <w:rPr>
          <w:rFonts w:hint="eastAsia"/>
          <w:b/>
          <w:lang w:eastAsia="zh-CN"/>
        </w:rPr>
        <w:t xml:space="preserve"> </w:t>
      </w:r>
      <w:r w:rsidR="00FE23A2">
        <w:rPr>
          <w:rFonts w:hint="eastAsia"/>
          <w:b/>
          <w:lang w:eastAsia="zh-CN"/>
        </w:rPr>
        <w:t>(</w:t>
      </w:r>
      <w:r w:rsidR="001C46C3">
        <w:rPr>
          <w:rFonts w:hint="eastAsia"/>
          <w:b/>
          <w:lang w:eastAsia="zh-CN"/>
        </w:rPr>
        <w:t>S</w:t>
      </w:r>
      <w:r w:rsidR="00FE23A2">
        <w:rPr>
          <w:rFonts w:hint="eastAsia"/>
          <w:b/>
          <w:lang w:eastAsia="zh-CN"/>
        </w:rPr>
        <w:t>atellite - gNB)</w:t>
      </w:r>
      <w:r>
        <w:rPr>
          <w:rFonts w:hint="eastAsia"/>
          <w:b/>
          <w:lang w:eastAsia="zh-CN"/>
        </w:rPr>
        <w:t xml:space="preserve"> is broadcast in SI without triggering the</w:t>
      </w:r>
      <w:r w:rsidRPr="00A55641">
        <w:t xml:space="preserve"> </w:t>
      </w:r>
      <w:r w:rsidRPr="00A55641">
        <w:rPr>
          <w:b/>
          <w:lang w:eastAsia="zh-CN"/>
        </w:rPr>
        <w:t>SI change indication procedure</w:t>
      </w:r>
      <w:r>
        <w:rPr>
          <w:rFonts w:hint="eastAsia"/>
          <w:b/>
          <w:lang w:eastAsia="zh-CN"/>
        </w:rPr>
        <w:t xml:space="preserve"> </w:t>
      </w:r>
      <w:r w:rsidR="00272DB3">
        <w:rPr>
          <w:rFonts w:hint="eastAsia"/>
          <w:b/>
          <w:lang w:eastAsia="zh-CN"/>
        </w:rPr>
        <w:t>when</w:t>
      </w:r>
      <w:r>
        <w:rPr>
          <w:rFonts w:hint="eastAsia"/>
          <w:b/>
          <w:lang w:eastAsia="zh-CN"/>
        </w:rPr>
        <w:t xml:space="preserve"> </w:t>
      </w:r>
      <w:r w:rsidR="00C53BDB">
        <w:rPr>
          <w:rFonts w:hint="eastAsia"/>
          <w:b/>
          <w:lang w:eastAsia="zh-CN"/>
        </w:rPr>
        <w:t>the</w:t>
      </w:r>
      <w:r>
        <w:rPr>
          <w:rFonts w:hint="eastAsia"/>
          <w:b/>
          <w:lang w:eastAsia="zh-CN"/>
        </w:rPr>
        <w:t xml:space="preserve"> </w:t>
      </w:r>
      <w:proofErr w:type="gramStart"/>
      <w:r w:rsidR="00A16A5E">
        <w:rPr>
          <w:b/>
          <w:lang w:eastAsia="zh-CN"/>
        </w:rPr>
        <w:t>value of feeder link delay</w:t>
      </w:r>
      <w:proofErr w:type="gramEnd"/>
      <w:r>
        <w:rPr>
          <w:rFonts w:hint="eastAsia"/>
          <w:b/>
          <w:lang w:eastAsia="zh-CN"/>
        </w:rPr>
        <w:t xml:space="preserve"> changes.</w:t>
      </w:r>
      <w:r w:rsidR="00800DF3">
        <w:rPr>
          <w:rFonts w:hint="eastAsia"/>
          <w:b/>
          <w:lang w:eastAsia="zh-CN"/>
        </w:rPr>
        <w:t xml:space="preserve"> </w:t>
      </w:r>
      <w:r w:rsidR="00A7717C" w:rsidRPr="006C052A">
        <w:rPr>
          <w:rFonts w:hint="eastAsia"/>
          <w:b/>
          <w:lang w:eastAsia="zh-CN"/>
        </w:rPr>
        <w:t>When UE needs the feeder</w:t>
      </w:r>
      <w:r w:rsidR="00800DF3">
        <w:rPr>
          <w:rFonts w:hint="eastAsia"/>
          <w:b/>
          <w:lang w:eastAsia="zh-CN"/>
        </w:rPr>
        <w:t xml:space="preserve"> </w:t>
      </w:r>
      <w:r w:rsidR="00A7717C" w:rsidRPr="006C052A">
        <w:rPr>
          <w:rFonts w:hint="eastAsia"/>
          <w:b/>
          <w:lang w:eastAsia="zh-CN"/>
        </w:rPr>
        <w:t>link delay value to calculate the RTT</w:t>
      </w:r>
      <w:r w:rsidR="00155C6E">
        <w:rPr>
          <w:rFonts w:hint="eastAsia"/>
          <w:b/>
          <w:lang w:eastAsia="zh-CN"/>
        </w:rPr>
        <w:t xml:space="preserve"> in IDLE mode or CONNECTED mode</w:t>
      </w:r>
      <w:r w:rsidR="00A7717C" w:rsidRPr="006C052A">
        <w:rPr>
          <w:rFonts w:hint="eastAsia"/>
          <w:b/>
          <w:lang w:eastAsia="zh-CN"/>
        </w:rPr>
        <w:t xml:space="preserve">, UE will start </w:t>
      </w:r>
      <w:r w:rsidR="00A7717C" w:rsidRPr="006C052A">
        <w:rPr>
          <w:b/>
          <w:lang w:eastAsia="zh-CN"/>
        </w:rPr>
        <w:t>System information acquisition</w:t>
      </w:r>
      <w:r w:rsidR="00A7717C" w:rsidRPr="006C052A">
        <w:rPr>
          <w:rFonts w:hint="eastAsia"/>
          <w:b/>
          <w:lang w:eastAsia="zh-CN"/>
        </w:rPr>
        <w:t xml:space="preserve"> procedure </w:t>
      </w:r>
      <w:r w:rsidR="00155C6E">
        <w:rPr>
          <w:rFonts w:hint="eastAsia"/>
          <w:b/>
          <w:lang w:eastAsia="zh-CN"/>
        </w:rPr>
        <w:t xml:space="preserve">which is the </w:t>
      </w:r>
      <w:r w:rsidR="00155C6E">
        <w:rPr>
          <w:b/>
          <w:lang w:eastAsia="zh-CN"/>
        </w:rPr>
        <w:t>legacy</w:t>
      </w:r>
      <w:r w:rsidR="00155C6E">
        <w:rPr>
          <w:rFonts w:hint="eastAsia"/>
          <w:b/>
          <w:lang w:eastAsia="zh-CN"/>
        </w:rPr>
        <w:t xml:space="preserve"> procedure in NR </w:t>
      </w:r>
      <w:r w:rsidR="00A7717C" w:rsidRPr="006C052A">
        <w:rPr>
          <w:rFonts w:hint="eastAsia"/>
          <w:b/>
          <w:lang w:eastAsia="zh-CN"/>
        </w:rPr>
        <w:t>to get the feeder</w:t>
      </w:r>
      <w:r w:rsidR="00800DF3">
        <w:rPr>
          <w:rFonts w:hint="eastAsia"/>
          <w:b/>
          <w:lang w:eastAsia="zh-CN"/>
        </w:rPr>
        <w:t xml:space="preserve"> </w:t>
      </w:r>
      <w:r w:rsidR="00A7717C" w:rsidRPr="006C052A">
        <w:rPr>
          <w:rFonts w:hint="eastAsia"/>
          <w:b/>
          <w:lang w:eastAsia="zh-CN"/>
        </w:rPr>
        <w:t>link delay value.</w:t>
      </w:r>
    </w:p>
    <w:p w14:paraId="44764B61" w14:textId="6D3A9B45" w:rsidR="00FE23A2" w:rsidRPr="00507FAA" w:rsidRDefault="00FE23A2" w:rsidP="00FE23A2">
      <w:pPr>
        <w:pStyle w:val="a4"/>
        <w:numPr>
          <w:ilvl w:val="0"/>
          <w:numId w:val="47"/>
        </w:numPr>
        <w:ind w:left="426"/>
        <w:rPr>
          <w:rFonts w:ascii="Times New Roman" w:hAnsi="Times New Roman"/>
          <w:sz w:val="20"/>
          <w:szCs w:val="20"/>
          <w:lang w:eastAsia="zh-CN"/>
        </w:rPr>
      </w:pPr>
      <w:r w:rsidRPr="00507FAA">
        <w:rPr>
          <w:rFonts w:ascii="Times New Roman" w:eastAsiaTheme="minorEastAsia" w:hAnsi="Times New Roman"/>
          <w:sz w:val="20"/>
          <w:szCs w:val="20"/>
          <w:lang w:eastAsia="zh-CN"/>
        </w:rPr>
        <w:t xml:space="preserve">The calculation of </w:t>
      </w:r>
      <w:r w:rsidRPr="00507FAA">
        <w:rPr>
          <w:rFonts w:ascii="Times New Roman" w:eastAsiaTheme="majorEastAsia" w:hAnsi="Times New Roman"/>
          <w:sz w:val="20"/>
          <w:szCs w:val="20"/>
          <w:lang w:eastAsia="zh-CN"/>
        </w:rPr>
        <w:t>d</w:t>
      </w:r>
      <w:r w:rsidRPr="00507FAA">
        <w:rPr>
          <w:rFonts w:ascii="Times New Roman" w:eastAsiaTheme="majorEastAsia" w:hAnsi="Times New Roman"/>
          <w:sz w:val="20"/>
          <w:szCs w:val="20"/>
          <w:vertAlign w:val="subscript"/>
          <w:lang w:eastAsia="zh-CN"/>
        </w:rPr>
        <w:t>1</w:t>
      </w:r>
      <w:r w:rsidR="001C46C3">
        <w:rPr>
          <w:rFonts w:ascii="Times New Roman" w:eastAsiaTheme="majorEastAsia" w:hAnsi="Times New Roman" w:hint="eastAsia"/>
          <w:sz w:val="20"/>
          <w:szCs w:val="20"/>
          <w:lang w:eastAsia="zh-CN"/>
        </w:rPr>
        <w:t>(UE - Satellite)</w:t>
      </w:r>
    </w:p>
    <w:p w14:paraId="13793CD6" w14:textId="14FAEE3F" w:rsidR="00160192" w:rsidRDefault="002929CF" w:rsidP="00691E43">
      <w:pPr>
        <w:rPr>
          <w:rFonts w:eastAsiaTheme="majorEastAsia"/>
          <w:lang w:eastAsia="zh-CN"/>
        </w:rPr>
      </w:pPr>
      <w:proofErr w:type="gramStart"/>
      <w:r>
        <w:rPr>
          <w:rFonts w:eastAsiaTheme="majorEastAsia" w:hint="eastAsia"/>
          <w:lang w:eastAsia="zh-CN"/>
        </w:rPr>
        <w:t>gNB</w:t>
      </w:r>
      <w:proofErr w:type="gramEnd"/>
      <w:r>
        <w:rPr>
          <w:rFonts w:eastAsiaTheme="majorEastAsia" w:hint="eastAsia"/>
          <w:lang w:eastAsia="zh-CN"/>
        </w:rPr>
        <w:t xml:space="preserve"> </w:t>
      </w:r>
      <w:r w:rsidR="00307E80">
        <w:rPr>
          <w:rFonts w:eastAsiaTheme="majorEastAsia" w:hint="eastAsia"/>
          <w:lang w:eastAsia="zh-CN"/>
        </w:rPr>
        <w:t xml:space="preserve">also </w:t>
      </w:r>
      <w:r>
        <w:rPr>
          <w:rFonts w:eastAsiaTheme="majorEastAsia" w:hint="eastAsia"/>
          <w:lang w:eastAsia="zh-CN"/>
        </w:rPr>
        <w:t xml:space="preserve">needs to calculate the </w:t>
      </w:r>
      <w:r w:rsidR="00307E80">
        <w:rPr>
          <w:rFonts w:eastAsiaTheme="majorEastAsia" w:hint="eastAsia"/>
          <w:lang w:eastAsia="zh-CN"/>
        </w:rPr>
        <w:t xml:space="preserve">RTT. </w:t>
      </w:r>
      <w:r w:rsidR="00307E80">
        <w:rPr>
          <w:rFonts w:eastAsiaTheme="majorEastAsia"/>
          <w:lang w:eastAsia="zh-CN"/>
        </w:rPr>
        <w:t>T</w:t>
      </w:r>
      <w:r w:rsidR="00307E80">
        <w:rPr>
          <w:rFonts w:eastAsiaTheme="majorEastAsia" w:hint="eastAsia"/>
          <w:lang w:eastAsia="zh-CN"/>
        </w:rPr>
        <w:t>here are two ways to calculate the RTT by gNB.</w:t>
      </w:r>
    </w:p>
    <w:p w14:paraId="73F18EA9" w14:textId="02A7E86A" w:rsidR="00307E80" w:rsidRDefault="00307E80" w:rsidP="00691E43">
      <w:pPr>
        <w:rPr>
          <w:rFonts w:eastAsiaTheme="majorEastAsia"/>
          <w:lang w:eastAsia="zh-CN"/>
        </w:rPr>
      </w:pPr>
      <w:r>
        <w:rPr>
          <w:rFonts w:eastAsiaTheme="majorEastAsia" w:hint="eastAsia"/>
          <w:lang w:eastAsia="zh-CN"/>
        </w:rPr>
        <w:t xml:space="preserve">Option1: UE reports the delay value </w:t>
      </w:r>
      <w:r w:rsidR="001C46C3">
        <w:rPr>
          <w:rFonts w:eastAsiaTheme="majorEastAsia" w:hint="eastAsia"/>
          <w:lang w:eastAsia="zh-CN"/>
        </w:rPr>
        <w:t xml:space="preserve">of </w:t>
      </w:r>
      <w:proofErr w:type="gramStart"/>
      <w:r w:rsidRPr="00507FAA">
        <w:rPr>
          <w:rFonts w:eastAsiaTheme="majorEastAsia"/>
          <w:lang w:eastAsia="zh-CN"/>
        </w:rPr>
        <w:t>d</w:t>
      </w:r>
      <w:r w:rsidRPr="00507FAA">
        <w:rPr>
          <w:rFonts w:eastAsiaTheme="majorEastAsia"/>
          <w:vertAlign w:val="subscript"/>
          <w:lang w:eastAsia="zh-CN"/>
        </w:rPr>
        <w:t>1</w:t>
      </w:r>
      <w:r w:rsidR="001C46C3">
        <w:rPr>
          <w:rFonts w:eastAsiaTheme="majorEastAsia" w:hint="eastAsia"/>
          <w:lang w:eastAsia="zh-CN"/>
        </w:rPr>
        <w:t>(</w:t>
      </w:r>
      <w:proofErr w:type="gramEnd"/>
      <w:r w:rsidR="001C46C3">
        <w:rPr>
          <w:rFonts w:eastAsiaTheme="majorEastAsia" w:hint="eastAsia"/>
          <w:lang w:eastAsia="zh-CN"/>
        </w:rPr>
        <w:t>UE - Satellite)</w:t>
      </w:r>
      <w:r>
        <w:rPr>
          <w:rFonts w:eastAsiaTheme="majorEastAsia" w:hint="eastAsia"/>
          <w:lang w:eastAsia="zh-CN"/>
        </w:rPr>
        <w:t xml:space="preserve"> to gNB via MSG3/MSG5.</w:t>
      </w:r>
    </w:p>
    <w:p w14:paraId="76FC2F57" w14:textId="282C45DA" w:rsidR="00307E80" w:rsidRPr="00307E80" w:rsidRDefault="00307E80" w:rsidP="00691E43">
      <w:pPr>
        <w:rPr>
          <w:rFonts w:eastAsiaTheme="majorEastAsia"/>
          <w:lang w:eastAsia="zh-CN"/>
        </w:rPr>
      </w:pPr>
      <w:r>
        <w:rPr>
          <w:rFonts w:eastAsiaTheme="majorEastAsia" w:hint="eastAsia"/>
          <w:lang w:eastAsia="zh-CN"/>
        </w:rPr>
        <w:t>Option2: UE reports</w:t>
      </w:r>
      <w:r w:rsidR="00853CD6">
        <w:rPr>
          <w:rFonts w:eastAsiaTheme="majorEastAsia" w:hint="eastAsia"/>
          <w:lang w:eastAsia="zh-CN"/>
        </w:rPr>
        <w:t xml:space="preserve"> the calculated </w:t>
      </w:r>
      <w:r w:rsidR="00853CD6" w:rsidRPr="00853CD6">
        <w:rPr>
          <w:rFonts w:eastAsiaTheme="majorEastAsia"/>
          <w:lang w:eastAsia="zh-CN"/>
        </w:rPr>
        <w:t xml:space="preserve">UE-gNB </w:t>
      </w:r>
      <w:r w:rsidR="00853CD6">
        <w:rPr>
          <w:rFonts w:eastAsiaTheme="majorEastAsia" w:hint="eastAsia"/>
          <w:lang w:eastAsia="zh-CN"/>
        </w:rPr>
        <w:t>RTT directly via MSG3/MSG5.</w:t>
      </w:r>
    </w:p>
    <w:p w14:paraId="2A95BF6C" w14:textId="48DBDD77" w:rsidR="003E2358" w:rsidRPr="001C46C3" w:rsidRDefault="00840D8A" w:rsidP="007D1373">
      <w:pPr>
        <w:rPr>
          <w:lang w:eastAsia="zh-CN"/>
        </w:rPr>
      </w:pPr>
      <w:r>
        <w:rPr>
          <w:rFonts w:hint="eastAsia"/>
          <w:lang w:eastAsia="zh-CN"/>
        </w:rPr>
        <w:t xml:space="preserve">The value of </w:t>
      </w:r>
      <w:proofErr w:type="gramStart"/>
      <w:r w:rsidRPr="00507FAA">
        <w:rPr>
          <w:rFonts w:eastAsiaTheme="majorEastAsia"/>
          <w:lang w:eastAsia="zh-CN"/>
        </w:rPr>
        <w:t>d</w:t>
      </w:r>
      <w:r w:rsidRPr="00507FAA">
        <w:rPr>
          <w:rFonts w:eastAsiaTheme="majorEastAsia"/>
          <w:vertAlign w:val="subscript"/>
          <w:lang w:eastAsia="zh-CN"/>
        </w:rPr>
        <w:t>1</w:t>
      </w:r>
      <w:r>
        <w:rPr>
          <w:rFonts w:eastAsiaTheme="majorEastAsia" w:hint="eastAsia"/>
          <w:lang w:eastAsia="zh-CN"/>
        </w:rPr>
        <w:t>(</w:t>
      </w:r>
      <w:proofErr w:type="gramEnd"/>
      <w:r>
        <w:rPr>
          <w:rFonts w:eastAsiaTheme="majorEastAsia" w:hint="eastAsia"/>
          <w:lang w:eastAsia="zh-CN"/>
        </w:rPr>
        <w:t xml:space="preserve">UE - Satellite) is less than </w:t>
      </w:r>
      <w:r w:rsidRPr="00853CD6">
        <w:rPr>
          <w:rFonts w:eastAsiaTheme="majorEastAsia"/>
          <w:lang w:eastAsia="zh-CN"/>
        </w:rPr>
        <w:t xml:space="preserve">UE-gNB </w:t>
      </w:r>
      <w:r>
        <w:rPr>
          <w:rFonts w:eastAsiaTheme="majorEastAsia" w:hint="eastAsia"/>
          <w:lang w:eastAsia="zh-CN"/>
        </w:rPr>
        <w:t xml:space="preserve">RTT. So it seems that option1 is better on saving </w:t>
      </w:r>
      <w:r>
        <w:rPr>
          <w:rFonts w:eastAsiaTheme="majorEastAsia"/>
          <w:lang w:eastAsia="zh-CN"/>
        </w:rPr>
        <w:t>signalling</w:t>
      </w:r>
      <w:r>
        <w:rPr>
          <w:rFonts w:eastAsiaTheme="majorEastAsia" w:hint="eastAsia"/>
          <w:lang w:eastAsia="zh-CN"/>
        </w:rPr>
        <w:t xml:space="preserve">.  </w:t>
      </w:r>
    </w:p>
    <w:p w14:paraId="698246D7" w14:textId="3982C088" w:rsidR="007D1373" w:rsidRPr="001733C5" w:rsidRDefault="007D1373" w:rsidP="007D1373">
      <w:pPr>
        <w:rPr>
          <w:lang w:eastAsia="zh-CN"/>
        </w:rPr>
      </w:pPr>
      <w:r>
        <w:rPr>
          <w:rFonts w:hint="eastAsia"/>
          <w:b/>
          <w:lang w:eastAsia="zh-CN"/>
        </w:rPr>
        <w:t>Proposal</w:t>
      </w:r>
      <w:r w:rsidRPr="001336EB">
        <w:rPr>
          <w:rFonts w:hint="eastAsia"/>
          <w:b/>
        </w:rPr>
        <w:t xml:space="preserve"> </w:t>
      </w:r>
      <w:r>
        <w:rPr>
          <w:rFonts w:hint="eastAsia"/>
          <w:b/>
          <w:lang w:eastAsia="zh-CN"/>
        </w:rPr>
        <w:t xml:space="preserve">4: </w:t>
      </w:r>
      <w:r w:rsidR="00840D8A" w:rsidRPr="00840D8A">
        <w:rPr>
          <w:b/>
          <w:lang w:eastAsia="zh-CN"/>
        </w:rPr>
        <w:t xml:space="preserve">UE - Satellite </w:t>
      </w:r>
      <w:r w:rsidR="00840D8A">
        <w:rPr>
          <w:rFonts w:hint="eastAsia"/>
          <w:b/>
          <w:lang w:eastAsia="zh-CN"/>
        </w:rPr>
        <w:t>delay</w:t>
      </w:r>
      <w:r w:rsidRPr="007D1373">
        <w:rPr>
          <w:b/>
          <w:lang w:eastAsia="zh-CN"/>
        </w:rPr>
        <w:t xml:space="preserve"> </w:t>
      </w:r>
      <w:r>
        <w:rPr>
          <w:rFonts w:hint="eastAsia"/>
          <w:b/>
          <w:lang w:eastAsia="zh-CN"/>
        </w:rPr>
        <w:t>is reported by UE to gNB via MSG3/MSG5</w:t>
      </w:r>
      <w:r w:rsidR="00842FD8">
        <w:rPr>
          <w:rFonts w:hint="eastAsia"/>
          <w:b/>
          <w:lang w:eastAsia="zh-CN"/>
        </w:rPr>
        <w:t>/MSGA</w:t>
      </w:r>
      <w:r>
        <w:rPr>
          <w:rFonts w:hint="eastAsia"/>
          <w:b/>
          <w:lang w:eastAsia="zh-CN"/>
        </w:rPr>
        <w:t>.</w:t>
      </w:r>
    </w:p>
    <w:p w14:paraId="3C10E0B6" w14:textId="2B142992" w:rsidR="007A57F0" w:rsidRPr="008E3CAD" w:rsidRDefault="008E3CAD" w:rsidP="008E3CAD">
      <w:pPr>
        <w:pStyle w:val="3GPPH1"/>
      </w:pPr>
      <w:r w:rsidRPr="008E3CAD">
        <w:rPr>
          <w:rFonts w:hint="eastAsia"/>
        </w:rPr>
        <w:t xml:space="preserve">Evaluation of </w:t>
      </w:r>
      <w:r w:rsidRPr="008E3CAD">
        <w:t>RSRP-based selection mechanism of 2-step vs. 4-step RACH</w:t>
      </w:r>
    </w:p>
    <w:p w14:paraId="0FE6C672" w14:textId="2A993E46" w:rsidR="008E3CAD" w:rsidRDefault="00584DF0" w:rsidP="008E3CAD">
      <w:pPr>
        <w:rPr>
          <w:lang w:eastAsia="zh-CN"/>
        </w:rPr>
      </w:pPr>
      <w:r>
        <w:rPr>
          <w:lang w:eastAsia="zh-CN"/>
        </w:rPr>
        <w:t>W</w:t>
      </w:r>
      <w:r>
        <w:rPr>
          <w:rFonts w:hint="eastAsia"/>
          <w:lang w:eastAsia="zh-CN"/>
        </w:rPr>
        <w:t xml:space="preserve">hen both </w:t>
      </w:r>
      <w:r w:rsidRPr="003C0705">
        <w:rPr>
          <w:lang w:eastAsia="ko-KR"/>
        </w:rPr>
        <w:t>2-step and 4-step RA Resources are configured</w:t>
      </w:r>
      <w:r>
        <w:rPr>
          <w:rFonts w:hint="eastAsia"/>
          <w:lang w:eastAsia="zh-CN"/>
        </w:rPr>
        <w:t xml:space="preserve">, </w:t>
      </w:r>
      <w:r w:rsidRPr="003C0705">
        <w:rPr>
          <w:lang w:eastAsia="ko-KR"/>
        </w:rPr>
        <w:t>an RSRP threshold</w:t>
      </w:r>
      <w:r>
        <w:rPr>
          <w:rFonts w:hint="eastAsia"/>
          <w:lang w:eastAsia="zh-CN"/>
        </w:rPr>
        <w:t xml:space="preserve"> can be used for </w:t>
      </w:r>
      <w:r w:rsidRPr="003C0705">
        <w:rPr>
          <w:lang w:eastAsia="ko-KR"/>
        </w:rPr>
        <w:t>selection between 2-step RA type and 4-step RA type</w:t>
      </w:r>
      <w:r>
        <w:rPr>
          <w:rFonts w:hint="eastAsia"/>
          <w:lang w:eastAsia="zh-CN"/>
        </w:rPr>
        <w:t xml:space="preserve">. </w:t>
      </w:r>
      <w:r>
        <w:rPr>
          <w:lang w:eastAsia="zh-CN"/>
        </w:rPr>
        <w:t>I</w:t>
      </w:r>
      <w:r>
        <w:rPr>
          <w:rFonts w:hint="eastAsia"/>
          <w:lang w:eastAsia="zh-CN"/>
        </w:rPr>
        <w:t xml:space="preserve">f only 4-step RA </w:t>
      </w:r>
      <w:r w:rsidRPr="003C0705">
        <w:rPr>
          <w:lang w:eastAsia="ko-KR"/>
        </w:rPr>
        <w:t>Resources</w:t>
      </w:r>
      <w:r>
        <w:rPr>
          <w:rFonts w:hint="eastAsia"/>
          <w:lang w:eastAsia="zh-CN"/>
        </w:rPr>
        <w:t xml:space="preserve"> are configured, the UE will select the </w:t>
      </w:r>
      <w:r w:rsidR="0002576B">
        <w:rPr>
          <w:rFonts w:hint="eastAsia"/>
          <w:lang w:eastAsia="zh-CN"/>
        </w:rPr>
        <w:t xml:space="preserve">4-step RA to access the network. </w:t>
      </w:r>
      <w:r w:rsidR="00734ABF">
        <w:rPr>
          <w:rFonts w:hint="eastAsia"/>
          <w:lang w:eastAsia="zh-CN"/>
        </w:rPr>
        <w:t xml:space="preserve"> Now i</w:t>
      </w:r>
      <w:r w:rsidR="0002576B">
        <w:rPr>
          <w:rFonts w:hint="eastAsia"/>
          <w:lang w:eastAsia="zh-CN"/>
        </w:rPr>
        <w:t xml:space="preserve">n NTN, although the change of RSRP is not obvious, the </w:t>
      </w:r>
      <w:r w:rsidR="0002576B" w:rsidRPr="008E3CAD">
        <w:t>RSRP-based selection mechanism</w:t>
      </w:r>
      <w:r w:rsidR="0002576B">
        <w:rPr>
          <w:rFonts w:hint="eastAsia"/>
          <w:lang w:eastAsia="zh-CN"/>
        </w:rPr>
        <w:t xml:space="preserve"> </w:t>
      </w:r>
      <w:r w:rsidR="00734ABF">
        <w:rPr>
          <w:rFonts w:hint="eastAsia"/>
          <w:lang w:eastAsia="zh-CN"/>
        </w:rPr>
        <w:t>still</w:t>
      </w:r>
      <w:r w:rsidR="0002576B">
        <w:rPr>
          <w:rFonts w:hint="eastAsia"/>
          <w:lang w:eastAsia="zh-CN"/>
        </w:rPr>
        <w:t xml:space="preserve"> work</w:t>
      </w:r>
      <w:r w:rsidR="00734ABF">
        <w:rPr>
          <w:rFonts w:hint="eastAsia"/>
          <w:lang w:eastAsia="zh-CN"/>
        </w:rPr>
        <w:t>s</w:t>
      </w:r>
      <w:r w:rsidR="0002576B">
        <w:rPr>
          <w:rFonts w:hint="eastAsia"/>
          <w:lang w:eastAsia="zh-CN"/>
        </w:rPr>
        <w:t xml:space="preserve">. </w:t>
      </w:r>
      <w:r w:rsidR="0002576B">
        <w:rPr>
          <w:lang w:eastAsia="zh-CN"/>
        </w:rPr>
        <w:t>B</w:t>
      </w:r>
      <w:r w:rsidR="0002576B">
        <w:rPr>
          <w:rFonts w:hint="eastAsia"/>
          <w:lang w:eastAsia="zh-CN"/>
        </w:rPr>
        <w:t xml:space="preserve">ased on the current mechanism, if the RSRP is above the </w:t>
      </w:r>
      <w:proofErr w:type="spellStart"/>
      <w:r w:rsidR="0002576B" w:rsidRPr="003C0705">
        <w:rPr>
          <w:i/>
          <w:iCs/>
          <w:lang w:eastAsia="ko-KR"/>
        </w:rPr>
        <w:t>msgA</w:t>
      </w:r>
      <w:proofErr w:type="spellEnd"/>
      <w:r w:rsidR="0002576B" w:rsidRPr="003C0705">
        <w:rPr>
          <w:i/>
          <w:iCs/>
          <w:lang w:eastAsia="ko-KR"/>
        </w:rPr>
        <w:t>-RSRP-Threshold</w:t>
      </w:r>
      <w:r w:rsidR="0002576B">
        <w:rPr>
          <w:rFonts w:hint="eastAsia"/>
          <w:i/>
          <w:iCs/>
          <w:lang w:eastAsia="zh-CN"/>
        </w:rPr>
        <w:t xml:space="preserve"> </w:t>
      </w:r>
      <w:r w:rsidR="0002576B" w:rsidRPr="0002576B">
        <w:rPr>
          <w:rFonts w:hint="eastAsia"/>
          <w:iCs/>
          <w:lang w:eastAsia="zh-CN"/>
        </w:rPr>
        <w:t>when</w:t>
      </w:r>
      <w:r w:rsidR="0002576B">
        <w:rPr>
          <w:rFonts w:hint="eastAsia"/>
          <w:i/>
          <w:iCs/>
          <w:lang w:eastAsia="zh-CN"/>
        </w:rPr>
        <w:t xml:space="preserve"> </w:t>
      </w:r>
      <w:r w:rsidR="0002576B">
        <w:rPr>
          <w:rFonts w:hint="eastAsia"/>
          <w:lang w:eastAsia="zh-CN"/>
        </w:rPr>
        <w:t xml:space="preserve">both </w:t>
      </w:r>
      <w:r w:rsidR="0002576B" w:rsidRPr="003C0705">
        <w:rPr>
          <w:lang w:eastAsia="ko-KR"/>
        </w:rPr>
        <w:t>2-step and 4-step RA Resources are configured</w:t>
      </w:r>
      <w:r w:rsidR="0002576B">
        <w:rPr>
          <w:rFonts w:hint="eastAsia"/>
          <w:lang w:eastAsia="zh-CN"/>
        </w:rPr>
        <w:t>, the UE will select the 2-step RA</w:t>
      </w:r>
      <w:r w:rsidR="004705AD">
        <w:rPr>
          <w:rFonts w:hint="eastAsia"/>
          <w:lang w:eastAsia="zh-CN"/>
        </w:rPr>
        <w:t xml:space="preserve"> type</w:t>
      </w:r>
      <w:r w:rsidR="0002576B">
        <w:rPr>
          <w:rFonts w:hint="eastAsia"/>
          <w:lang w:eastAsia="zh-CN"/>
        </w:rPr>
        <w:t xml:space="preserve">. </w:t>
      </w:r>
    </w:p>
    <w:p w14:paraId="12CA128F" w14:textId="25F74102" w:rsidR="0002576B" w:rsidRPr="0002576B" w:rsidRDefault="0002576B" w:rsidP="008E3CAD">
      <w:pPr>
        <w:rPr>
          <w:b/>
          <w:lang w:eastAsia="zh-CN"/>
        </w:rPr>
      </w:pPr>
      <w:r w:rsidRPr="0002576B">
        <w:rPr>
          <w:b/>
          <w:lang w:eastAsia="zh-CN"/>
        </w:rPr>
        <w:t>P</w:t>
      </w:r>
      <w:r w:rsidRPr="0002576B">
        <w:rPr>
          <w:rFonts w:hint="eastAsia"/>
          <w:b/>
          <w:lang w:eastAsia="zh-CN"/>
        </w:rPr>
        <w:t xml:space="preserve">roposal </w:t>
      </w:r>
      <w:r w:rsidR="003032C1">
        <w:rPr>
          <w:rFonts w:hint="eastAsia"/>
          <w:b/>
          <w:lang w:eastAsia="zh-CN"/>
        </w:rPr>
        <w:t>5</w:t>
      </w:r>
      <w:r w:rsidRPr="0002576B">
        <w:rPr>
          <w:rFonts w:hint="eastAsia"/>
          <w:b/>
          <w:lang w:eastAsia="zh-CN"/>
        </w:rPr>
        <w:t xml:space="preserve">: </w:t>
      </w:r>
      <w:r>
        <w:rPr>
          <w:rFonts w:hint="eastAsia"/>
          <w:b/>
          <w:lang w:eastAsia="zh-CN"/>
        </w:rPr>
        <w:t>T</w:t>
      </w:r>
      <w:r w:rsidRPr="0002576B">
        <w:rPr>
          <w:rFonts w:hint="eastAsia"/>
          <w:b/>
          <w:lang w:eastAsia="zh-CN"/>
        </w:rPr>
        <w:t xml:space="preserve">he current </w:t>
      </w:r>
      <w:r w:rsidRPr="0002576B">
        <w:rPr>
          <w:b/>
        </w:rPr>
        <w:t>RSRP-based selection mechanism</w:t>
      </w:r>
      <w:r w:rsidRPr="0002576B">
        <w:rPr>
          <w:rFonts w:hint="eastAsia"/>
          <w:b/>
          <w:lang w:eastAsia="zh-CN"/>
        </w:rPr>
        <w:t xml:space="preserve"> </w:t>
      </w:r>
      <w:r w:rsidRPr="0002576B">
        <w:rPr>
          <w:b/>
        </w:rPr>
        <w:t>of 2-step vs. 4-step RACH</w:t>
      </w:r>
      <w:r w:rsidRPr="0002576B">
        <w:rPr>
          <w:rFonts w:hint="eastAsia"/>
          <w:b/>
          <w:lang w:eastAsia="zh-CN"/>
        </w:rPr>
        <w:t xml:space="preserve"> can be a baseline in NTN. </w:t>
      </w:r>
    </w:p>
    <w:p w14:paraId="6F3DD297" w14:textId="24602522" w:rsidR="00A82603" w:rsidRDefault="0002576B" w:rsidP="008E3CAD">
      <w:pPr>
        <w:rPr>
          <w:lang w:eastAsia="zh-CN"/>
        </w:rPr>
      </w:pPr>
      <w:r>
        <w:rPr>
          <w:lang w:eastAsia="zh-CN"/>
        </w:rPr>
        <w:t>I</w:t>
      </w:r>
      <w:r>
        <w:rPr>
          <w:rFonts w:hint="eastAsia"/>
          <w:lang w:eastAsia="zh-CN"/>
        </w:rPr>
        <w:t xml:space="preserve">n NTN, </w:t>
      </w:r>
      <w:r w:rsidR="00BC7C96">
        <w:rPr>
          <w:rFonts w:hint="eastAsia"/>
          <w:lang w:eastAsia="zh-CN"/>
        </w:rPr>
        <w:t>RSRPs of UEs are</w:t>
      </w:r>
      <w:r>
        <w:rPr>
          <w:rFonts w:hint="eastAsia"/>
          <w:lang w:eastAsia="zh-CN"/>
        </w:rPr>
        <w:t xml:space="preserve"> </w:t>
      </w:r>
      <w:r w:rsidR="00C02A72">
        <w:rPr>
          <w:rFonts w:hint="eastAsia"/>
          <w:lang w:eastAsia="zh-CN"/>
        </w:rPr>
        <w:t xml:space="preserve">usually </w:t>
      </w:r>
      <w:r>
        <w:rPr>
          <w:rFonts w:hint="eastAsia"/>
          <w:lang w:eastAsia="zh-CN"/>
        </w:rPr>
        <w:t xml:space="preserve">always above or below </w:t>
      </w:r>
      <w:proofErr w:type="spellStart"/>
      <w:r w:rsidRPr="003C0705">
        <w:rPr>
          <w:i/>
          <w:iCs/>
          <w:lang w:eastAsia="ko-KR"/>
        </w:rPr>
        <w:t>msgA</w:t>
      </w:r>
      <w:proofErr w:type="spellEnd"/>
      <w:r w:rsidRPr="003C0705">
        <w:rPr>
          <w:i/>
          <w:iCs/>
          <w:lang w:eastAsia="ko-KR"/>
        </w:rPr>
        <w:t>-RSRP-Threshold</w:t>
      </w:r>
      <w:r>
        <w:rPr>
          <w:rFonts w:hint="eastAsia"/>
          <w:i/>
          <w:iCs/>
          <w:lang w:eastAsia="zh-CN"/>
        </w:rPr>
        <w:t xml:space="preserve"> </w:t>
      </w:r>
      <w:r w:rsidR="00BC7C96" w:rsidRPr="00BC7C96">
        <w:rPr>
          <w:rFonts w:hint="eastAsia"/>
          <w:iCs/>
          <w:lang w:eastAsia="zh-CN"/>
        </w:rPr>
        <w:t>in one cell</w:t>
      </w:r>
      <w:r w:rsidR="009C64A2">
        <w:rPr>
          <w:rFonts w:hint="eastAsia"/>
          <w:iCs/>
          <w:lang w:eastAsia="zh-CN"/>
        </w:rPr>
        <w:t xml:space="preserve"> as below figure shown, so </w:t>
      </w:r>
      <w:r w:rsidR="004705AD">
        <w:rPr>
          <w:rFonts w:hint="eastAsia"/>
          <w:lang w:eastAsia="zh-CN"/>
        </w:rPr>
        <w:t>UE</w:t>
      </w:r>
      <w:r w:rsidR="00BC7C96">
        <w:rPr>
          <w:rFonts w:hint="eastAsia"/>
          <w:lang w:eastAsia="zh-CN"/>
        </w:rPr>
        <w:t>s in one</w:t>
      </w:r>
      <w:r w:rsidR="004705AD">
        <w:rPr>
          <w:rFonts w:hint="eastAsia"/>
          <w:lang w:eastAsia="zh-CN"/>
        </w:rPr>
        <w:t xml:space="preserve"> </w:t>
      </w:r>
      <w:r w:rsidR="00BC7C96">
        <w:rPr>
          <w:rFonts w:hint="eastAsia"/>
          <w:lang w:eastAsia="zh-CN"/>
        </w:rPr>
        <w:t xml:space="preserve">cell </w:t>
      </w:r>
      <w:r w:rsidR="004705AD">
        <w:rPr>
          <w:rFonts w:hint="eastAsia"/>
          <w:lang w:eastAsia="zh-CN"/>
        </w:rPr>
        <w:t xml:space="preserve">always select 2-step or 4-step RA type. </w:t>
      </w:r>
    </w:p>
    <w:p w14:paraId="6C223DA9" w14:textId="1261D19B" w:rsidR="00B618E6" w:rsidRDefault="00901FA5" w:rsidP="008E3CAD">
      <w:pPr>
        <w:rPr>
          <w:lang w:eastAsia="zh-CN"/>
        </w:rPr>
      </w:pPr>
      <w:r>
        <w:rPr>
          <w:rFonts w:hint="eastAsia"/>
          <w:lang w:eastAsia="zh-CN"/>
        </w:rPr>
        <w:t>When</w:t>
      </w:r>
      <w:r w:rsidR="004705AD">
        <w:rPr>
          <w:rFonts w:hint="eastAsia"/>
          <w:lang w:eastAsia="zh-CN"/>
        </w:rPr>
        <w:t xml:space="preserve"> </w:t>
      </w:r>
      <w:r w:rsidR="00A82603">
        <w:rPr>
          <w:rFonts w:hint="eastAsia"/>
          <w:lang w:eastAsia="zh-CN"/>
        </w:rPr>
        <w:t>both</w:t>
      </w:r>
      <w:r w:rsidR="004705AD">
        <w:rPr>
          <w:rFonts w:hint="eastAsia"/>
          <w:lang w:eastAsia="zh-CN"/>
        </w:rPr>
        <w:t xml:space="preserve"> 2-step RA </w:t>
      </w:r>
      <w:r w:rsidR="0058437D" w:rsidRPr="003C0705">
        <w:rPr>
          <w:lang w:eastAsia="ko-KR"/>
        </w:rPr>
        <w:t>Resources</w:t>
      </w:r>
      <w:r w:rsidR="0058437D">
        <w:rPr>
          <w:rFonts w:hint="eastAsia"/>
          <w:lang w:eastAsia="zh-CN"/>
        </w:rPr>
        <w:t xml:space="preserve"> </w:t>
      </w:r>
      <w:r w:rsidR="00A82603">
        <w:rPr>
          <w:rFonts w:hint="eastAsia"/>
          <w:lang w:eastAsia="zh-CN"/>
        </w:rPr>
        <w:t xml:space="preserve">and 4- step RA resources </w:t>
      </w:r>
      <w:r w:rsidR="0058437D">
        <w:rPr>
          <w:rFonts w:hint="eastAsia"/>
          <w:lang w:eastAsia="zh-CN"/>
        </w:rPr>
        <w:t>are configured</w:t>
      </w:r>
      <w:r>
        <w:rPr>
          <w:rFonts w:hint="eastAsia"/>
          <w:lang w:eastAsia="zh-CN"/>
        </w:rPr>
        <w:t xml:space="preserve"> in this cell</w:t>
      </w:r>
      <w:r w:rsidR="0058437D">
        <w:rPr>
          <w:rFonts w:hint="eastAsia"/>
          <w:lang w:eastAsia="zh-CN"/>
        </w:rPr>
        <w:t>, UE</w:t>
      </w:r>
      <w:r>
        <w:rPr>
          <w:rFonts w:hint="eastAsia"/>
          <w:lang w:eastAsia="zh-CN"/>
        </w:rPr>
        <w:t>s in this cell</w:t>
      </w:r>
      <w:r w:rsidR="0058437D">
        <w:rPr>
          <w:rFonts w:hint="eastAsia"/>
          <w:lang w:eastAsia="zh-CN"/>
        </w:rPr>
        <w:t xml:space="preserve"> </w:t>
      </w:r>
      <w:r w:rsidR="00A82603">
        <w:rPr>
          <w:rFonts w:hint="eastAsia"/>
          <w:lang w:eastAsia="zh-CN"/>
        </w:rPr>
        <w:t xml:space="preserve">usually only </w:t>
      </w:r>
      <w:r w:rsidR="0058437D">
        <w:rPr>
          <w:rFonts w:hint="eastAsia"/>
          <w:lang w:eastAsia="zh-CN"/>
        </w:rPr>
        <w:t xml:space="preserve">select </w:t>
      </w:r>
      <w:r w:rsidR="00A82603">
        <w:rPr>
          <w:rFonts w:hint="eastAsia"/>
          <w:lang w:eastAsia="zh-CN"/>
        </w:rPr>
        <w:t xml:space="preserve">one of RA type because </w:t>
      </w:r>
      <w:r w:rsidR="00CF2406">
        <w:rPr>
          <w:rFonts w:hint="eastAsia"/>
          <w:lang w:eastAsia="zh-CN"/>
        </w:rPr>
        <w:t xml:space="preserve">most of </w:t>
      </w:r>
      <w:r w:rsidR="00A82603">
        <w:rPr>
          <w:rFonts w:hint="eastAsia"/>
          <w:lang w:eastAsia="zh-CN"/>
        </w:rPr>
        <w:t xml:space="preserve"> RSRP value. </w:t>
      </w:r>
    </w:p>
    <w:p w14:paraId="5916FC11" w14:textId="5A049CC0" w:rsidR="00734ABF" w:rsidRDefault="00D40234" w:rsidP="008E3CAD">
      <w:pPr>
        <w:rPr>
          <w:rFonts w:eastAsiaTheme="majorEastAsia"/>
          <w:lang w:eastAsia="zh-CN"/>
        </w:rPr>
      </w:pPr>
      <w:r>
        <w:rPr>
          <w:rFonts w:eastAsiaTheme="majorEastAsia" w:hint="eastAsia"/>
          <w:noProof/>
          <w:lang w:val="en-US" w:eastAsia="zh-CN"/>
        </w:rPr>
        <w:lastRenderedPageBreak/>
        <w:drawing>
          <wp:inline distT="0" distB="0" distL="0" distR="0" wp14:anchorId="7DFE62D0" wp14:editId="1705CDBE">
            <wp:extent cx="5486400" cy="320040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eastAsiaTheme="majorEastAsia" w:hint="eastAsia"/>
          <w:lang w:eastAsia="zh-CN"/>
        </w:rPr>
        <w:t xml:space="preserve"> </w:t>
      </w:r>
    </w:p>
    <w:p w14:paraId="0C8052ED" w14:textId="0F865A54" w:rsidR="006D5032" w:rsidRPr="00727B1D" w:rsidRDefault="00727B1D" w:rsidP="00727B1D">
      <w:pPr>
        <w:jc w:val="center"/>
        <w:rPr>
          <w:rFonts w:eastAsiaTheme="majorEastAsia"/>
          <w:b/>
          <w:lang w:eastAsia="zh-CN"/>
        </w:rPr>
      </w:pPr>
      <w:r w:rsidRPr="00727B1D">
        <w:rPr>
          <w:rFonts w:eastAsiaTheme="majorEastAsia" w:hint="eastAsia"/>
          <w:b/>
          <w:lang w:eastAsia="zh-CN"/>
        </w:rPr>
        <w:t xml:space="preserve">Figure 2 </w:t>
      </w:r>
      <w:r w:rsidR="001277DF">
        <w:rPr>
          <w:rFonts w:eastAsiaTheme="majorEastAsia"/>
          <w:b/>
          <w:lang w:eastAsia="zh-CN"/>
        </w:rPr>
        <w:t>per cent</w:t>
      </w:r>
      <w:r>
        <w:rPr>
          <w:rFonts w:eastAsiaTheme="majorEastAsia" w:hint="eastAsia"/>
          <w:b/>
          <w:lang w:eastAsia="zh-CN"/>
        </w:rPr>
        <w:t xml:space="preserve"> of </w:t>
      </w:r>
      <w:r w:rsidRPr="00727B1D">
        <w:rPr>
          <w:rFonts w:eastAsiaTheme="majorEastAsia" w:hint="eastAsia"/>
          <w:b/>
          <w:lang w:eastAsia="zh-CN"/>
        </w:rPr>
        <w:t>UEs</w:t>
      </w:r>
      <w:r>
        <w:rPr>
          <w:rFonts w:eastAsiaTheme="majorEastAsia" w:hint="eastAsia"/>
          <w:b/>
          <w:lang w:eastAsia="zh-CN"/>
        </w:rPr>
        <w:t xml:space="preserve"> above or below threshold</w:t>
      </w:r>
      <w:r w:rsidR="006E433E">
        <w:rPr>
          <w:rFonts w:eastAsiaTheme="majorEastAsia" w:hint="eastAsia"/>
          <w:b/>
          <w:lang w:eastAsia="zh-CN"/>
        </w:rPr>
        <w:t xml:space="preserve"> in outdoor coverage cells</w:t>
      </w:r>
    </w:p>
    <w:p w14:paraId="76EC39CB" w14:textId="2E87FF2A" w:rsidR="00206D5E" w:rsidRPr="003E723A" w:rsidRDefault="00206D5E" w:rsidP="008E3CAD">
      <w:pPr>
        <w:rPr>
          <w:rFonts w:eastAsiaTheme="majorEastAsia"/>
          <w:b/>
          <w:lang w:eastAsia="zh-CN"/>
        </w:rPr>
      </w:pPr>
      <w:r w:rsidRPr="003E723A">
        <w:rPr>
          <w:rFonts w:eastAsiaTheme="majorEastAsia" w:hint="eastAsia"/>
          <w:b/>
          <w:lang w:eastAsia="zh-CN"/>
        </w:rPr>
        <w:t xml:space="preserve">Observation </w:t>
      </w:r>
      <w:r w:rsidR="004E267E" w:rsidRPr="003E723A">
        <w:rPr>
          <w:rFonts w:eastAsiaTheme="majorEastAsia" w:hint="eastAsia"/>
          <w:b/>
          <w:lang w:eastAsia="zh-CN"/>
        </w:rPr>
        <w:t xml:space="preserve">2: </w:t>
      </w:r>
      <w:r w:rsidR="009C64A2" w:rsidRPr="009C64A2">
        <w:rPr>
          <w:rFonts w:eastAsiaTheme="majorEastAsia"/>
          <w:b/>
          <w:lang w:eastAsia="zh-CN"/>
        </w:rPr>
        <w:t>UEs in one cell always select 2-step or 4-step RA type</w:t>
      </w:r>
      <w:r w:rsidR="009C64A2">
        <w:rPr>
          <w:rFonts w:eastAsiaTheme="majorEastAsia" w:hint="eastAsia"/>
          <w:b/>
          <w:lang w:eastAsia="zh-CN"/>
        </w:rPr>
        <w:t xml:space="preserve"> in NTN outdoor coverage</w:t>
      </w:r>
      <w:r w:rsidR="004E267E" w:rsidRPr="003E723A">
        <w:rPr>
          <w:rFonts w:eastAsiaTheme="majorEastAsia" w:hint="eastAsia"/>
          <w:b/>
          <w:lang w:eastAsia="zh-CN"/>
        </w:rPr>
        <w:t>.</w:t>
      </w:r>
    </w:p>
    <w:p w14:paraId="0DF266AC" w14:textId="49E4AA7F" w:rsidR="0058437D" w:rsidRPr="006A4504" w:rsidRDefault="0058437D" w:rsidP="008E3CAD">
      <w:pPr>
        <w:rPr>
          <w:b/>
          <w:lang w:eastAsia="zh-CN"/>
        </w:rPr>
      </w:pPr>
      <w:r w:rsidRPr="006A4504">
        <w:rPr>
          <w:rFonts w:eastAsiaTheme="majorEastAsia"/>
          <w:b/>
          <w:lang w:eastAsia="zh-CN"/>
        </w:rPr>
        <w:t>P</w:t>
      </w:r>
      <w:r w:rsidR="006A4504">
        <w:rPr>
          <w:rFonts w:eastAsiaTheme="majorEastAsia" w:hint="eastAsia"/>
          <w:b/>
          <w:lang w:eastAsia="zh-CN"/>
        </w:rPr>
        <w:t xml:space="preserve">roposal 6: </w:t>
      </w:r>
      <w:r w:rsidR="00E9387F">
        <w:rPr>
          <w:rFonts w:eastAsiaTheme="majorEastAsia" w:hint="eastAsia"/>
          <w:b/>
          <w:lang w:eastAsia="zh-CN"/>
        </w:rPr>
        <w:t>It</w:t>
      </w:r>
      <w:r w:rsidR="00E9387F">
        <w:rPr>
          <w:rFonts w:eastAsiaTheme="majorEastAsia"/>
          <w:b/>
          <w:lang w:eastAsia="zh-CN"/>
        </w:rPr>
        <w:t>’</w:t>
      </w:r>
      <w:r w:rsidR="00E9387F">
        <w:rPr>
          <w:rFonts w:eastAsiaTheme="majorEastAsia" w:hint="eastAsia"/>
          <w:b/>
          <w:lang w:eastAsia="zh-CN"/>
        </w:rPr>
        <w:t xml:space="preserve">s up to network </w:t>
      </w:r>
      <w:r w:rsidR="00E9387F">
        <w:rPr>
          <w:rFonts w:eastAsiaTheme="majorEastAsia"/>
          <w:b/>
          <w:lang w:eastAsia="zh-CN"/>
        </w:rPr>
        <w:t>implementation</w:t>
      </w:r>
      <w:r w:rsidR="00E9387F">
        <w:rPr>
          <w:rFonts w:eastAsiaTheme="majorEastAsia" w:hint="eastAsia"/>
          <w:b/>
          <w:lang w:eastAsia="zh-CN"/>
        </w:rPr>
        <w:t xml:space="preserve"> to configure </w:t>
      </w:r>
      <w:r w:rsidR="00E9387F" w:rsidRPr="009C64A2">
        <w:rPr>
          <w:rFonts w:eastAsiaTheme="majorEastAsia"/>
          <w:b/>
          <w:lang w:eastAsia="zh-CN"/>
        </w:rPr>
        <w:t>2-step or 4-step RA</w:t>
      </w:r>
      <w:r w:rsidR="00E9387F">
        <w:rPr>
          <w:rFonts w:eastAsiaTheme="majorEastAsia" w:hint="eastAsia"/>
          <w:b/>
          <w:lang w:eastAsia="zh-CN"/>
        </w:rPr>
        <w:t xml:space="preserve"> resources in NTN</w:t>
      </w:r>
      <w:r w:rsidRPr="006A4504">
        <w:rPr>
          <w:rFonts w:eastAsiaTheme="majorEastAsia" w:hint="eastAsia"/>
          <w:b/>
          <w:lang w:eastAsia="zh-CN"/>
        </w:rPr>
        <w:t>.</w:t>
      </w:r>
    </w:p>
    <w:p w14:paraId="10C51821" w14:textId="77777777" w:rsidR="005972C9" w:rsidRDefault="005972C9" w:rsidP="005972C9">
      <w:pPr>
        <w:pStyle w:val="3GPPH1"/>
      </w:pPr>
      <w:r>
        <w:t>Conclusions</w:t>
      </w:r>
    </w:p>
    <w:p w14:paraId="65EE2D83" w14:textId="22B9AFA7" w:rsidR="00E652DA" w:rsidRPr="00E652DA" w:rsidRDefault="00E652DA" w:rsidP="00E652DA">
      <w:pPr>
        <w:pStyle w:val="3GPPText"/>
        <w:rPr>
          <w:sz w:val="20"/>
          <w:lang w:eastAsia="zh-CN"/>
        </w:rPr>
      </w:pPr>
      <w:r w:rsidRPr="00E652DA">
        <w:rPr>
          <w:rFonts w:hint="eastAsia"/>
          <w:sz w:val="20"/>
          <w:lang w:val="en-GB" w:eastAsia="zh-CN"/>
        </w:rPr>
        <w:t>We discussed the left issues of RACH aspect in this contribution: h</w:t>
      </w:r>
      <w:proofErr w:type="spellStart"/>
      <w:r w:rsidRPr="00E652DA">
        <w:rPr>
          <w:sz w:val="20"/>
          <w:lang w:eastAsia="zh-CN"/>
        </w:rPr>
        <w:t>ow</w:t>
      </w:r>
      <w:proofErr w:type="spellEnd"/>
      <w:r w:rsidRPr="00E652DA">
        <w:rPr>
          <w:sz w:val="20"/>
          <w:lang w:eastAsia="zh-CN"/>
        </w:rPr>
        <w:t xml:space="preserve"> to calculate UE-gNB RTT from UE side and gNB sid</w:t>
      </w:r>
      <w:r w:rsidRPr="00E652DA">
        <w:rPr>
          <w:rFonts w:hint="eastAsia"/>
          <w:sz w:val="20"/>
          <w:lang w:eastAsia="zh-CN"/>
        </w:rPr>
        <w:t>e and the e</w:t>
      </w:r>
      <w:r w:rsidRPr="00E652DA">
        <w:rPr>
          <w:sz w:val="20"/>
          <w:lang w:eastAsia="zh-CN"/>
        </w:rPr>
        <w:t>valuation of RSRP-based selection mechanism of 2-step vs. 4-step RACH;</w:t>
      </w:r>
    </w:p>
    <w:p w14:paraId="2F4B2AC7" w14:textId="77777777" w:rsidR="002D3768" w:rsidRDefault="002D3768" w:rsidP="002D3768">
      <w:pPr>
        <w:spacing w:line="276" w:lineRule="auto"/>
        <w:rPr>
          <w:b/>
        </w:rPr>
      </w:pPr>
      <w:r w:rsidRPr="001336EB">
        <w:rPr>
          <w:rFonts w:hint="eastAsia"/>
          <w:b/>
        </w:rPr>
        <w:t>Observation 1</w:t>
      </w:r>
      <w:r>
        <w:rPr>
          <w:rFonts w:hint="eastAsia"/>
          <w:b/>
        </w:rPr>
        <w:t xml:space="preserve">: </w:t>
      </w:r>
      <w:r w:rsidRPr="00D07B7F">
        <w:rPr>
          <w:b/>
        </w:rPr>
        <w:t>UE needs to calculate the UE-gNB RTT and applied it at the start of RAR window</w:t>
      </w:r>
      <w:r>
        <w:rPr>
          <w:rFonts w:hint="eastAsia"/>
          <w:b/>
        </w:rPr>
        <w:t xml:space="preserve"> in NTN.</w:t>
      </w:r>
    </w:p>
    <w:p w14:paraId="71B4D57A" w14:textId="77777777" w:rsidR="002D3768" w:rsidRPr="004D511C" w:rsidRDefault="002D3768" w:rsidP="002D3768">
      <w:pPr>
        <w:rPr>
          <w:rFonts w:eastAsiaTheme="majorEastAsia"/>
          <w:b/>
          <w:lang w:eastAsia="zh-CN"/>
        </w:rPr>
      </w:pPr>
      <w:r>
        <w:rPr>
          <w:rFonts w:hint="eastAsia"/>
          <w:b/>
          <w:lang w:eastAsia="zh-CN"/>
        </w:rPr>
        <w:t>Proposal</w:t>
      </w:r>
      <w:r w:rsidRPr="001336EB">
        <w:rPr>
          <w:rFonts w:hint="eastAsia"/>
          <w:b/>
        </w:rPr>
        <w:t xml:space="preserve"> 1</w:t>
      </w:r>
      <w:r>
        <w:rPr>
          <w:rFonts w:hint="eastAsia"/>
          <w:b/>
          <w:lang w:eastAsia="zh-CN"/>
        </w:rPr>
        <w:t xml:space="preserve">: </w:t>
      </w:r>
      <w:r w:rsidRPr="0047608A">
        <w:rPr>
          <w:b/>
          <w:lang w:eastAsia="zh-CN"/>
        </w:rPr>
        <w:t xml:space="preserve">UE-gNB RTT </w:t>
      </w:r>
      <w:r>
        <w:rPr>
          <w:rFonts w:hint="eastAsia"/>
          <w:b/>
          <w:lang w:eastAsia="zh-CN"/>
        </w:rPr>
        <w:t xml:space="preserve">is </w:t>
      </w:r>
      <w:r>
        <w:rPr>
          <w:b/>
          <w:lang w:eastAsia="zh-CN"/>
        </w:rPr>
        <w:t>calculated</w:t>
      </w:r>
      <w:r>
        <w:rPr>
          <w:rFonts w:hint="eastAsia"/>
          <w:b/>
          <w:lang w:eastAsia="zh-CN"/>
        </w:rPr>
        <w:t xml:space="preserve"> with </w:t>
      </w:r>
      <w:r w:rsidRPr="0047608A">
        <w:rPr>
          <w:b/>
          <w:lang w:eastAsia="zh-CN"/>
        </w:rPr>
        <w:t>the distance (d</w:t>
      </w:r>
      <w:r w:rsidRPr="00D95CDE">
        <w:rPr>
          <w:b/>
          <w:vertAlign w:val="subscript"/>
          <w:lang w:eastAsia="zh-CN"/>
        </w:rPr>
        <w:t>1</w:t>
      </w:r>
      <w:r w:rsidRPr="0047608A">
        <w:rPr>
          <w:b/>
          <w:lang w:eastAsia="zh-CN"/>
        </w:rPr>
        <w:t xml:space="preserve">) between UE to satellite </w:t>
      </w:r>
      <w:r>
        <w:rPr>
          <w:rFonts w:hint="eastAsia"/>
          <w:b/>
          <w:lang w:eastAsia="zh-CN"/>
        </w:rPr>
        <w:t>and</w:t>
      </w:r>
      <w:r w:rsidRPr="0047608A">
        <w:rPr>
          <w:b/>
          <w:lang w:eastAsia="zh-CN"/>
        </w:rPr>
        <w:t xml:space="preserve"> the distance (d</w:t>
      </w:r>
      <w:r w:rsidRPr="00D95CDE">
        <w:rPr>
          <w:b/>
          <w:vertAlign w:val="subscript"/>
          <w:lang w:eastAsia="zh-CN"/>
        </w:rPr>
        <w:t>0_f</w:t>
      </w:r>
      <w:r w:rsidRPr="0047608A">
        <w:rPr>
          <w:b/>
          <w:lang w:eastAsia="zh-CN"/>
        </w:rPr>
        <w:t xml:space="preserve">) between satellite and gNB on </w:t>
      </w:r>
      <w:r w:rsidRPr="004D511C">
        <w:rPr>
          <w:b/>
          <w:lang w:eastAsia="zh-CN"/>
        </w:rPr>
        <w:t>earth</w:t>
      </w:r>
      <w:r w:rsidRPr="004D511C">
        <w:rPr>
          <w:rFonts w:hint="eastAsia"/>
          <w:b/>
          <w:lang w:eastAsia="zh-CN"/>
        </w:rPr>
        <w:t xml:space="preserve">, i.e. </w:t>
      </w:r>
      <w:r w:rsidRPr="004D511C">
        <w:rPr>
          <w:rFonts w:eastAsiaTheme="majorEastAsia"/>
          <w:b/>
        </w:rPr>
        <w:t>UE-gNB RTT</w:t>
      </w:r>
      <w:r w:rsidRPr="004D511C">
        <w:rPr>
          <w:rFonts w:eastAsiaTheme="majorEastAsia" w:hint="eastAsia"/>
          <w:b/>
          <w:lang w:eastAsia="zh-CN"/>
        </w:rPr>
        <w:t xml:space="preserve"> = 2* (d</w:t>
      </w:r>
      <w:r w:rsidRPr="004D511C">
        <w:rPr>
          <w:rFonts w:eastAsiaTheme="majorEastAsia" w:hint="eastAsia"/>
          <w:b/>
          <w:vertAlign w:val="subscript"/>
          <w:lang w:eastAsia="zh-CN"/>
        </w:rPr>
        <w:t>1</w:t>
      </w:r>
      <w:r w:rsidRPr="004D511C">
        <w:rPr>
          <w:rFonts w:eastAsiaTheme="majorEastAsia" w:hint="eastAsia"/>
          <w:b/>
          <w:lang w:eastAsia="zh-CN"/>
        </w:rPr>
        <w:t xml:space="preserve"> + d</w:t>
      </w:r>
      <w:r w:rsidRPr="004D511C">
        <w:rPr>
          <w:rFonts w:eastAsiaTheme="majorEastAsia" w:hint="eastAsia"/>
          <w:b/>
          <w:vertAlign w:val="subscript"/>
          <w:lang w:eastAsia="zh-CN"/>
        </w:rPr>
        <w:t>0_f</w:t>
      </w:r>
      <w:r w:rsidRPr="004D511C">
        <w:rPr>
          <w:rFonts w:eastAsiaTheme="majorEastAsia" w:hint="eastAsia"/>
          <w:b/>
          <w:lang w:eastAsia="zh-CN"/>
        </w:rPr>
        <w:t>)/c</w:t>
      </w:r>
      <w:r>
        <w:rPr>
          <w:rFonts w:eastAsiaTheme="majorEastAsia" w:hint="eastAsia"/>
          <w:b/>
          <w:lang w:eastAsia="zh-CN"/>
        </w:rPr>
        <w:t>.</w:t>
      </w:r>
    </w:p>
    <w:p w14:paraId="416EAA92" w14:textId="77777777" w:rsidR="002D3768" w:rsidRPr="001733C5" w:rsidRDefault="002D3768" w:rsidP="002D3768">
      <w:pPr>
        <w:rPr>
          <w:lang w:eastAsia="zh-CN"/>
        </w:rPr>
      </w:pPr>
      <w:r>
        <w:rPr>
          <w:rFonts w:hint="eastAsia"/>
          <w:b/>
          <w:lang w:eastAsia="zh-CN"/>
        </w:rPr>
        <w:t>Proposal</w:t>
      </w:r>
      <w:r w:rsidRPr="001336EB">
        <w:rPr>
          <w:rFonts w:hint="eastAsia"/>
          <w:b/>
        </w:rPr>
        <w:t xml:space="preserve"> </w:t>
      </w:r>
      <w:r>
        <w:rPr>
          <w:rFonts w:hint="eastAsia"/>
          <w:b/>
          <w:lang w:eastAsia="zh-CN"/>
        </w:rPr>
        <w:t xml:space="preserve">2: Both UE and gNB need to know the value of </w:t>
      </w:r>
      <w:r>
        <w:rPr>
          <w:b/>
          <w:lang w:eastAsia="zh-CN"/>
        </w:rPr>
        <w:t>UE-gNB RTT</w:t>
      </w:r>
      <w:r>
        <w:rPr>
          <w:rFonts w:hint="eastAsia"/>
          <w:b/>
          <w:lang w:eastAsia="zh-CN"/>
        </w:rPr>
        <w:t xml:space="preserve"> in NTN.</w:t>
      </w:r>
    </w:p>
    <w:p w14:paraId="4D92899E" w14:textId="77777777" w:rsidR="002D3768" w:rsidRPr="0002576B" w:rsidRDefault="002D3768" w:rsidP="002D3768">
      <w:pPr>
        <w:rPr>
          <w:b/>
          <w:lang w:eastAsia="zh-CN"/>
        </w:rPr>
      </w:pPr>
      <w:r>
        <w:rPr>
          <w:rFonts w:hint="eastAsia"/>
          <w:b/>
          <w:lang w:eastAsia="zh-CN"/>
        </w:rPr>
        <w:t>Proposal</w:t>
      </w:r>
      <w:r w:rsidRPr="001336EB">
        <w:rPr>
          <w:rFonts w:hint="eastAsia"/>
          <w:b/>
        </w:rPr>
        <w:t xml:space="preserve"> </w:t>
      </w:r>
      <w:r>
        <w:rPr>
          <w:rFonts w:hint="eastAsia"/>
          <w:b/>
          <w:lang w:eastAsia="zh-CN"/>
        </w:rPr>
        <w:t>3: Feeder link delay (Satellite - gNB) is broadcast in SI without triggering the</w:t>
      </w:r>
      <w:r w:rsidRPr="00A55641">
        <w:t xml:space="preserve"> </w:t>
      </w:r>
      <w:r w:rsidRPr="00A55641">
        <w:rPr>
          <w:b/>
          <w:lang w:eastAsia="zh-CN"/>
        </w:rPr>
        <w:t>SI change indication procedure</w:t>
      </w:r>
      <w:r>
        <w:rPr>
          <w:rFonts w:hint="eastAsia"/>
          <w:b/>
          <w:lang w:eastAsia="zh-CN"/>
        </w:rPr>
        <w:t xml:space="preserve"> when the </w:t>
      </w:r>
      <w:proofErr w:type="gramStart"/>
      <w:r>
        <w:rPr>
          <w:b/>
          <w:lang w:eastAsia="zh-CN"/>
        </w:rPr>
        <w:t>value of feeder link delay</w:t>
      </w:r>
      <w:proofErr w:type="gramEnd"/>
      <w:r>
        <w:rPr>
          <w:rFonts w:hint="eastAsia"/>
          <w:b/>
          <w:lang w:eastAsia="zh-CN"/>
        </w:rPr>
        <w:t xml:space="preserve"> changes. </w:t>
      </w:r>
      <w:r w:rsidRPr="006C052A">
        <w:rPr>
          <w:rFonts w:hint="eastAsia"/>
          <w:b/>
          <w:lang w:eastAsia="zh-CN"/>
        </w:rPr>
        <w:t>When UE needs the feeder</w:t>
      </w:r>
      <w:r>
        <w:rPr>
          <w:rFonts w:hint="eastAsia"/>
          <w:b/>
          <w:lang w:eastAsia="zh-CN"/>
        </w:rPr>
        <w:t xml:space="preserve"> </w:t>
      </w:r>
      <w:r w:rsidRPr="006C052A">
        <w:rPr>
          <w:rFonts w:hint="eastAsia"/>
          <w:b/>
          <w:lang w:eastAsia="zh-CN"/>
        </w:rPr>
        <w:t>link delay value to calculate the RTT</w:t>
      </w:r>
      <w:r>
        <w:rPr>
          <w:rFonts w:hint="eastAsia"/>
          <w:b/>
          <w:lang w:eastAsia="zh-CN"/>
        </w:rPr>
        <w:t xml:space="preserve"> in IDLE mode or CONNECTED mode</w:t>
      </w:r>
      <w:r w:rsidRPr="006C052A">
        <w:rPr>
          <w:rFonts w:hint="eastAsia"/>
          <w:b/>
          <w:lang w:eastAsia="zh-CN"/>
        </w:rPr>
        <w:t xml:space="preserve">, UE will start </w:t>
      </w:r>
      <w:r w:rsidRPr="006C052A">
        <w:rPr>
          <w:b/>
          <w:lang w:eastAsia="zh-CN"/>
        </w:rPr>
        <w:t>System information acquisition</w:t>
      </w:r>
      <w:r w:rsidRPr="006C052A">
        <w:rPr>
          <w:rFonts w:hint="eastAsia"/>
          <w:b/>
          <w:lang w:eastAsia="zh-CN"/>
        </w:rPr>
        <w:t xml:space="preserve"> procedure </w:t>
      </w:r>
      <w:r>
        <w:rPr>
          <w:rFonts w:hint="eastAsia"/>
          <w:b/>
          <w:lang w:eastAsia="zh-CN"/>
        </w:rPr>
        <w:t xml:space="preserve">which is the </w:t>
      </w:r>
      <w:r>
        <w:rPr>
          <w:b/>
          <w:lang w:eastAsia="zh-CN"/>
        </w:rPr>
        <w:t>legacy</w:t>
      </w:r>
      <w:r>
        <w:rPr>
          <w:rFonts w:hint="eastAsia"/>
          <w:b/>
          <w:lang w:eastAsia="zh-CN"/>
        </w:rPr>
        <w:t xml:space="preserve"> procedure in NR </w:t>
      </w:r>
      <w:r w:rsidRPr="006C052A">
        <w:rPr>
          <w:rFonts w:hint="eastAsia"/>
          <w:b/>
          <w:lang w:eastAsia="zh-CN"/>
        </w:rPr>
        <w:t>to get the feeder</w:t>
      </w:r>
      <w:r>
        <w:rPr>
          <w:rFonts w:hint="eastAsia"/>
          <w:b/>
          <w:lang w:eastAsia="zh-CN"/>
        </w:rPr>
        <w:t xml:space="preserve"> </w:t>
      </w:r>
      <w:r w:rsidRPr="006C052A">
        <w:rPr>
          <w:rFonts w:hint="eastAsia"/>
          <w:b/>
          <w:lang w:eastAsia="zh-CN"/>
        </w:rPr>
        <w:t>link delay value.</w:t>
      </w:r>
    </w:p>
    <w:p w14:paraId="09B63F6E" w14:textId="77777777" w:rsidR="002D3768" w:rsidRPr="001733C5" w:rsidRDefault="002D3768" w:rsidP="002D3768">
      <w:pPr>
        <w:rPr>
          <w:lang w:eastAsia="zh-CN"/>
        </w:rPr>
      </w:pPr>
      <w:r>
        <w:rPr>
          <w:rFonts w:hint="eastAsia"/>
          <w:b/>
          <w:lang w:eastAsia="zh-CN"/>
        </w:rPr>
        <w:t>Proposal</w:t>
      </w:r>
      <w:r w:rsidRPr="001336EB">
        <w:rPr>
          <w:rFonts w:hint="eastAsia"/>
          <w:b/>
        </w:rPr>
        <w:t xml:space="preserve"> </w:t>
      </w:r>
      <w:r>
        <w:rPr>
          <w:rFonts w:hint="eastAsia"/>
          <w:b/>
          <w:lang w:eastAsia="zh-CN"/>
        </w:rPr>
        <w:t xml:space="preserve">4: </w:t>
      </w:r>
      <w:r w:rsidRPr="00840D8A">
        <w:rPr>
          <w:b/>
          <w:lang w:eastAsia="zh-CN"/>
        </w:rPr>
        <w:t xml:space="preserve">UE - Satellite </w:t>
      </w:r>
      <w:r>
        <w:rPr>
          <w:rFonts w:hint="eastAsia"/>
          <w:b/>
          <w:lang w:eastAsia="zh-CN"/>
        </w:rPr>
        <w:t>delay</w:t>
      </w:r>
      <w:r w:rsidRPr="007D1373">
        <w:rPr>
          <w:b/>
          <w:lang w:eastAsia="zh-CN"/>
        </w:rPr>
        <w:t xml:space="preserve"> </w:t>
      </w:r>
      <w:r>
        <w:rPr>
          <w:rFonts w:hint="eastAsia"/>
          <w:b/>
          <w:lang w:eastAsia="zh-CN"/>
        </w:rPr>
        <w:t>is reported by UE to gNB via MSG3/MSG5/MSGA.</w:t>
      </w:r>
    </w:p>
    <w:p w14:paraId="2FAC07F3" w14:textId="77777777" w:rsidR="002D3768" w:rsidRPr="0002576B" w:rsidRDefault="002D3768" w:rsidP="002D3768">
      <w:pPr>
        <w:rPr>
          <w:b/>
          <w:lang w:eastAsia="zh-CN"/>
        </w:rPr>
      </w:pPr>
      <w:r w:rsidRPr="0002576B">
        <w:rPr>
          <w:b/>
          <w:lang w:eastAsia="zh-CN"/>
        </w:rPr>
        <w:t>P</w:t>
      </w:r>
      <w:r w:rsidRPr="0002576B">
        <w:rPr>
          <w:rFonts w:hint="eastAsia"/>
          <w:b/>
          <w:lang w:eastAsia="zh-CN"/>
        </w:rPr>
        <w:t xml:space="preserve">roposal </w:t>
      </w:r>
      <w:r>
        <w:rPr>
          <w:rFonts w:hint="eastAsia"/>
          <w:b/>
          <w:lang w:eastAsia="zh-CN"/>
        </w:rPr>
        <w:t>5</w:t>
      </w:r>
      <w:r w:rsidRPr="0002576B">
        <w:rPr>
          <w:rFonts w:hint="eastAsia"/>
          <w:b/>
          <w:lang w:eastAsia="zh-CN"/>
        </w:rPr>
        <w:t xml:space="preserve">: </w:t>
      </w:r>
      <w:r>
        <w:rPr>
          <w:rFonts w:hint="eastAsia"/>
          <w:b/>
          <w:lang w:eastAsia="zh-CN"/>
        </w:rPr>
        <w:t>T</w:t>
      </w:r>
      <w:r w:rsidRPr="0002576B">
        <w:rPr>
          <w:rFonts w:hint="eastAsia"/>
          <w:b/>
          <w:lang w:eastAsia="zh-CN"/>
        </w:rPr>
        <w:t xml:space="preserve">he current </w:t>
      </w:r>
      <w:r w:rsidRPr="0002576B">
        <w:rPr>
          <w:b/>
        </w:rPr>
        <w:t>RSRP-based selection mechanism</w:t>
      </w:r>
      <w:r w:rsidRPr="0002576B">
        <w:rPr>
          <w:rFonts w:hint="eastAsia"/>
          <w:b/>
          <w:lang w:eastAsia="zh-CN"/>
        </w:rPr>
        <w:t xml:space="preserve"> </w:t>
      </w:r>
      <w:r w:rsidRPr="0002576B">
        <w:rPr>
          <w:b/>
        </w:rPr>
        <w:t>of 2-step vs. 4-step RACH</w:t>
      </w:r>
      <w:r w:rsidRPr="0002576B">
        <w:rPr>
          <w:rFonts w:hint="eastAsia"/>
          <w:b/>
          <w:lang w:eastAsia="zh-CN"/>
        </w:rPr>
        <w:t xml:space="preserve"> can be a baseline in NTN. </w:t>
      </w:r>
    </w:p>
    <w:p w14:paraId="75B9B676" w14:textId="77777777" w:rsidR="002D3768" w:rsidRPr="003E723A" w:rsidRDefault="002D3768" w:rsidP="002D3768">
      <w:pPr>
        <w:rPr>
          <w:rFonts w:eastAsiaTheme="majorEastAsia"/>
          <w:b/>
          <w:lang w:eastAsia="zh-CN"/>
        </w:rPr>
      </w:pPr>
      <w:r w:rsidRPr="003E723A">
        <w:rPr>
          <w:rFonts w:eastAsiaTheme="majorEastAsia" w:hint="eastAsia"/>
          <w:b/>
          <w:lang w:eastAsia="zh-CN"/>
        </w:rPr>
        <w:t xml:space="preserve">Observation 2: </w:t>
      </w:r>
      <w:r w:rsidRPr="009C64A2">
        <w:rPr>
          <w:rFonts w:eastAsiaTheme="majorEastAsia"/>
          <w:b/>
          <w:lang w:eastAsia="zh-CN"/>
        </w:rPr>
        <w:t>UEs in one cell always select 2-step or 4-step RA type</w:t>
      </w:r>
      <w:r>
        <w:rPr>
          <w:rFonts w:eastAsiaTheme="majorEastAsia" w:hint="eastAsia"/>
          <w:b/>
          <w:lang w:eastAsia="zh-CN"/>
        </w:rPr>
        <w:t xml:space="preserve"> in NTN outdoor coverage</w:t>
      </w:r>
      <w:r w:rsidRPr="003E723A">
        <w:rPr>
          <w:rFonts w:eastAsiaTheme="majorEastAsia" w:hint="eastAsia"/>
          <w:b/>
          <w:lang w:eastAsia="zh-CN"/>
        </w:rPr>
        <w:t>.</w:t>
      </w:r>
    </w:p>
    <w:p w14:paraId="7D54ED00" w14:textId="2D47846C" w:rsidR="00E652DA" w:rsidRPr="002D3768" w:rsidRDefault="002D3768" w:rsidP="001F5A18">
      <w:pPr>
        <w:rPr>
          <w:b/>
          <w:lang w:eastAsia="zh-CN"/>
        </w:rPr>
      </w:pPr>
      <w:r w:rsidRPr="006A4504">
        <w:rPr>
          <w:rFonts w:eastAsiaTheme="majorEastAsia"/>
          <w:b/>
          <w:lang w:eastAsia="zh-CN"/>
        </w:rPr>
        <w:t>P</w:t>
      </w:r>
      <w:r>
        <w:rPr>
          <w:rFonts w:eastAsiaTheme="majorEastAsia" w:hint="eastAsia"/>
          <w:b/>
          <w:lang w:eastAsia="zh-CN"/>
        </w:rPr>
        <w:t>roposal 6: It</w:t>
      </w:r>
      <w:r>
        <w:rPr>
          <w:rFonts w:eastAsiaTheme="majorEastAsia"/>
          <w:b/>
          <w:lang w:eastAsia="zh-CN"/>
        </w:rPr>
        <w:t>’</w:t>
      </w:r>
      <w:r>
        <w:rPr>
          <w:rFonts w:eastAsiaTheme="majorEastAsia" w:hint="eastAsia"/>
          <w:b/>
          <w:lang w:eastAsia="zh-CN"/>
        </w:rPr>
        <w:t xml:space="preserve">s up to network </w:t>
      </w:r>
      <w:r>
        <w:rPr>
          <w:rFonts w:eastAsiaTheme="majorEastAsia"/>
          <w:b/>
          <w:lang w:eastAsia="zh-CN"/>
        </w:rPr>
        <w:t>implementation</w:t>
      </w:r>
      <w:r>
        <w:rPr>
          <w:rFonts w:eastAsiaTheme="majorEastAsia" w:hint="eastAsia"/>
          <w:b/>
          <w:lang w:eastAsia="zh-CN"/>
        </w:rPr>
        <w:t xml:space="preserve"> to configure </w:t>
      </w:r>
      <w:r w:rsidRPr="009C64A2">
        <w:rPr>
          <w:rFonts w:eastAsiaTheme="majorEastAsia"/>
          <w:b/>
          <w:lang w:eastAsia="zh-CN"/>
        </w:rPr>
        <w:t>2-step or 4-step RA</w:t>
      </w:r>
      <w:r>
        <w:rPr>
          <w:rFonts w:eastAsiaTheme="majorEastAsia" w:hint="eastAsia"/>
          <w:b/>
          <w:lang w:eastAsia="zh-CN"/>
        </w:rPr>
        <w:t xml:space="preserve"> resources in NTN</w:t>
      </w:r>
      <w:r w:rsidRPr="006A4504">
        <w:rPr>
          <w:rFonts w:eastAsiaTheme="majorEastAsia" w:hint="eastAsia"/>
          <w:b/>
          <w:lang w:eastAsia="zh-CN"/>
        </w:rPr>
        <w:t>.</w:t>
      </w:r>
    </w:p>
    <w:p w14:paraId="462D2516" w14:textId="77777777" w:rsidR="005972C9" w:rsidRPr="00AB2DA9" w:rsidRDefault="005972C9" w:rsidP="005972C9">
      <w:pPr>
        <w:pStyle w:val="3GPPH1"/>
        <w:rPr>
          <w:lang w:val="en-US"/>
        </w:rPr>
      </w:pPr>
      <w:r w:rsidRPr="00AB2DA9">
        <w:rPr>
          <w:lang w:val="en-US"/>
        </w:rPr>
        <w:t>References</w:t>
      </w:r>
    </w:p>
    <w:p w14:paraId="4612ABF9" w14:textId="42B3AF63" w:rsidR="00353A52" w:rsidRPr="00D008C5" w:rsidRDefault="006D70D0" w:rsidP="00D008C5">
      <w:pPr>
        <w:pStyle w:val="a4"/>
        <w:widowControl w:val="0"/>
        <w:numPr>
          <w:ilvl w:val="0"/>
          <w:numId w:val="1"/>
        </w:numPr>
        <w:autoSpaceDN w:val="0"/>
        <w:spacing w:after="60"/>
        <w:jc w:val="both"/>
      </w:pPr>
      <w:bookmarkStart w:id="2" w:name="_Ref505694604"/>
      <w:bookmarkStart w:id="3" w:name="_Ref471775016"/>
      <w:r w:rsidRPr="006D70D0">
        <w:rPr>
          <w:rFonts w:ascii="Times New Roman" w:eastAsia="宋体" w:hAnsi="Times New Roman"/>
          <w:sz w:val="20"/>
          <w:szCs w:val="20"/>
          <w:lang w:eastAsia="zh-CN"/>
        </w:rPr>
        <w:t xml:space="preserve">3GPP </w:t>
      </w:r>
      <w:r w:rsidRPr="006D70D0">
        <w:rPr>
          <w:rFonts w:ascii="Times New Roman" w:eastAsia="宋体" w:hAnsi="Times New Roman" w:hint="eastAsia"/>
          <w:sz w:val="20"/>
          <w:szCs w:val="20"/>
          <w:lang w:eastAsia="zh-CN"/>
        </w:rPr>
        <w:t>TS 38.</w:t>
      </w:r>
      <w:r w:rsidR="0080270C">
        <w:rPr>
          <w:rFonts w:ascii="Times New Roman" w:eastAsia="宋体" w:hAnsi="Times New Roman" w:hint="eastAsia"/>
          <w:sz w:val="20"/>
          <w:szCs w:val="20"/>
          <w:lang w:eastAsia="zh-CN"/>
        </w:rPr>
        <w:t>331</w:t>
      </w:r>
      <w:r>
        <w:rPr>
          <w:rFonts w:ascii="Times New Roman" w:eastAsia="宋体" w:hAnsi="Times New Roman" w:hint="eastAsia"/>
          <w:sz w:val="20"/>
          <w:szCs w:val="20"/>
          <w:lang w:eastAsia="zh-CN"/>
        </w:rPr>
        <w:t>:</w:t>
      </w:r>
      <w:r w:rsidRPr="006D70D0">
        <w:rPr>
          <w:rFonts w:ascii="Times New Roman" w:eastAsia="宋体" w:hAnsi="Times New Roman" w:hint="eastAsia"/>
          <w:sz w:val="20"/>
          <w:szCs w:val="20"/>
          <w:lang w:eastAsia="zh-CN"/>
        </w:rPr>
        <w:t xml:space="preserve"> </w:t>
      </w:r>
      <w:r>
        <w:rPr>
          <w:rFonts w:ascii="Times New Roman" w:eastAsia="宋体" w:hAnsi="Times New Roman"/>
          <w:sz w:val="20"/>
          <w:szCs w:val="20"/>
          <w:lang w:eastAsia="zh-CN"/>
        </w:rPr>
        <w:t>“</w:t>
      </w:r>
      <w:r w:rsidR="0080270C" w:rsidRPr="0080270C">
        <w:rPr>
          <w:rFonts w:ascii="Times New Roman" w:eastAsia="宋体" w:hAnsi="Times New Roman"/>
          <w:sz w:val="20"/>
          <w:szCs w:val="20"/>
          <w:lang w:eastAsia="zh-CN"/>
        </w:rPr>
        <w:t>Radio Resource Control (RRC) protocol specification</w:t>
      </w:r>
      <w:r>
        <w:rPr>
          <w:rFonts w:ascii="Times New Roman" w:eastAsia="宋体" w:hAnsi="Times New Roman" w:hint="eastAsia"/>
          <w:sz w:val="20"/>
          <w:szCs w:val="20"/>
          <w:lang w:eastAsia="zh-CN"/>
        </w:rPr>
        <w:t xml:space="preserve"> </w:t>
      </w:r>
      <w:r w:rsidRPr="006D70D0">
        <w:rPr>
          <w:rFonts w:ascii="Times New Roman" w:eastAsia="宋体" w:hAnsi="Times New Roman"/>
          <w:sz w:val="20"/>
          <w:szCs w:val="20"/>
          <w:lang w:eastAsia="zh-CN"/>
        </w:rPr>
        <w:t>(Release 16)</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 xml:space="preserve"> V16.</w:t>
      </w:r>
      <w:r w:rsidR="0080270C">
        <w:rPr>
          <w:rFonts w:ascii="Times New Roman" w:eastAsia="宋体" w:hAnsi="Times New Roman" w:hint="eastAsia"/>
          <w:sz w:val="20"/>
          <w:szCs w:val="20"/>
          <w:lang w:eastAsia="zh-CN"/>
        </w:rPr>
        <w:t>2</w:t>
      </w:r>
      <w:r>
        <w:rPr>
          <w:rFonts w:ascii="Times New Roman" w:eastAsia="宋体" w:hAnsi="Times New Roman" w:hint="eastAsia"/>
          <w:sz w:val="20"/>
          <w:szCs w:val="20"/>
          <w:lang w:eastAsia="zh-CN"/>
        </w:rPr>
        <w:t>.0</w:t>
      </w:r>
      <w:bookmarkEnd w:id="2"/>
      <w:bookmarkEnd w:id="3"/>
    </w:p>
    <w:sectPr w:rsidR="00353A52" w:rsidRPr="00D008C5" w:rsidSect="0008761D">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6A9157" w15:done="0"/>
  <w15:commentEx w15:paraId="76F77651" w15:done="0"/>
  <w15:commentEx w15:paraId="0E58D3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6A9157" w16cid:durableId="22667606"/>
  <w16cid:commentId w16cid:paraId="76F77651" w16cid:durableId="2266767C"/>
  <w16cid:commentId w16cid:paraId="0E58D327" w16cid:durableId="226677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B4273" w14:textId="77777777" w:rsidR="005D0997" w:rsidRDefault="005D0997">
      <w:pPr>
        <w:spacing w:after="0"/>
      </w:pPr>
      <w:r>
        <w:separator/>
      </w:r>
    </w:p>
  </w:endnote>
  <w:endnote w:type="continuationSeparator" w:id="0">
    <w:p w14:paraId="57A84E35" w14:textId="77777777" w:rsidR="005D0997" w:rsidRDefault="005D09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FE3D" w14:textId="77777777" w:rsidR="00BE2C5A" w:rsidRDefault="00C9439F" w:rsidP="00F837DD">
    <w:pPr>
      <w:pStyle w:val="table"/>
      <w:framePr w:wrap="around" w:vAnchor="text" w:hAnchor="margin" w:xAlign="right" w:y="1"/>
      <w:rPr>
        <w:rStyle w:val="CharChar2"/>
      </w:rPr>
    </w:pPr>
    <w:r>
      <w:rPr>
        <w:rStyle w:val="CharChar2"/>
      </w:rPr>
      <w:fldChar w:fldCharType="begin"/>
    </w:r>
    <w:r w:rsidR="0055743C">
      <w:rPr>
        <w:rStyle w:val="CharChar2"/>
      </w:rPr>
      <w:instrText xml:space="preserve">PAGE  </w:instrText>
    </w:r>
    <w:r>
      <w:rPr>
        <w:rStyle w:val="CharChar2"/>
      </w:rPr>
      <w:fldChar w:fldCharType="end"/>
    </w:r>
  </w:p>
  <w:p w14:paraId="3F8F3E9B" w14:textId="77777777" w:rsidR="00BE2C5A" w:rsidRDefault="005D099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728BF" w14:textId="77777777" w:rsidR="00BE2C5A" w:rsidRPr="00270202" w:rsidRDefault="00C9439F" w:rsidP="00450D3B">
    <w:pPr>
      <w:pStyle w:val="table"/>
      <w:ind w:right="360"/>
      <w:rPr>
        <w:b/>
        <w:i/>
        <w:sz w:val="10"/>
      </w:rPr>
    </w:pPr>
    <w:r w:rsidRPr="00270202">
      <w:rPr>
        <w:rStyle w:val="CharChar2"/>
        <w:b/>
        <w:i/>
        <w:sz w:val="18"/>
      </w:rPr>
      <w:fldChar w:fldCharType="begin"/>
    </w:r>
    <w:r w:rsidR="0055743C" w:rsidRPr="00270202">
      <w:rPr>
        <w:rStyle w:val="CharChar2"/>
        <w:b/>
        <w:i/>
        <w:sz w:val="18"/>
      </w:rPr>
      <w:instrText xml:space="preserve"> PAGE </w:instrText>
    </w:r>
    <w:r w:rsidRPr="00270202">
      <w:rPr>
        <w:rStyle w:val="CharChar2"/>
        <w:b/>
        <w:i/>
        <w:sz w:val="18"/>
      </w:rPr>
      <w:fldChar w:fldCharType="separate"/>
    </w:r>
    <w:r w:rsidR="00912BCA">
      <w:rPr>
        <w:rStyle w:val="CharChar2"/>
        <w:b/>
        <w:i/>
        <w:noProof/>
        <w:sz w:val="18"/>
      </w:rPr>
      <w:t>1</w:t>
    </w:r>
    <w:r w:rsidRPr="00270202">
      <w:rPr>
        <w:rStyle w:val="CharChar2"/>
        <w:b/>
        <w:i/>
        <w:sz w:val="18"/>
      </w:rPr>
      <w:fldChar w:fldCharType="end"/>
    </w:r>
    <w:r w:rsidR="0055743C" w:rsidRPr="00270202">
      <w:rPr>
        <w:rStyle w:val="CharChar2"/>
        <w:b/>
        <w:i/>
        <w:sz w:val="18"/>
      </w:rPr>
      <w:t>/</w:t>
    </w:r>
    <w:r w:rsidRPr="00270202">
      <w:rPr>
        <w:rStyle w:val="CharChar2"/>
        <w:b/>
        <w:i/>
        <w:sz w:val="18"/>
      </w:rPr>
      <w:fldChar w:fldCharType="begin"/>
    </w:r>
    <w:r w:rsidR="0055743C" w:rsidRPr="00270202">
      <w:rPr>
        <w:rStyle w:val="CharChar2"/>
        <w:b/>
        <w:i/>
        <w:sz w:val="18"/>
      </w:rPr>
      <w:instrText xml:space="preserve"> NUMPAGES </w:instrText>
    </w:r>
    <w:r w:rsidRPr="00270202">
      <w:rPr>
        <w:rStyle w:val="CharChar2"/>
        <w:b/>
        <w:i/>
        <w:sz w:val="18"/>
      </w:rPr>
      <w:fldChar w:fldCharType="separate"/>
    </w:r>
    <w:r w:rsidR="00912BCA">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6975A" w14:textId="77777777" w:rsidR="005D0997" w:rsidRDefault="005D0997">
      <w:pPr>
        <w:spacing w:after="0"/>
      </w:pPr>
      <w:r>
        <w:separator/>
      </w:r>
    </w:p>
  </w:footnote>
  <w:footnote w:type="continuationSeparator" w:id="0">
    <w:p w14:paraId="70C0094D" w14:textId="77777777" w:rsidR="005D0997" w:rsidRDefault="005D09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DA0D5" w14:textId="77777777" w:rsidR="00BE2C5A" w:rsidRDefault="0055743C">
    <w:r>
      <w:t xml:space="preserve">Page </w:t>
    </w:r>
    <w:r w:rsidR="00C9439F">
      <w:fldChar w:fldCharType="begin"/>
    </w:r>
    <w:r>
      <w:instrText>PAGE</w:instrText>
    </w:r>
    <w:r w:rsidR="00C9439F">
      <w:fldChar w:fldCharType="separate"/>
    </w:r>
    <w:r>
      <w:rPr>
        <w:noProof/>
      </w:rPr>
      <w:t>1</w:t>
    </w:r>
    <w:r w:rsidR="00C9439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1A53"/>
    <w:multiLevelType w:val="hybridMultilevel"/>
    <w:tmpl w:val="2B6652E0"/>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567"/>
        </w:tabs>
        <w:ind w:left="567"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C6758B"/>
    <w:multiLevelType w:val="hybridMultilevel"/>
    <w:tmpl w:val="5FD279F4"/>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8D01561"/>
    <w:multiLevelType w:val="hybridMultilevel"/>
    <w:tmpl w:val="A4363CAA"/>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D24975"/>
    <w:multiLevelType w:val="hybridMultilevel"/>
    <w:tmpl w:val="E5F4809C"/>
    <w:lvl w:ilvl="0" w:tplc="813EC1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1C34B3"/>
    <w:multiLevelType w:val="hybridMultilevel"/>
    <w:tmpl w:val="C5107236"/>
    <w:lvl w:ilvl="0" w:tplc="6BAE625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6A3DF0"/>
    <w:multiLevelType w:val="hybridMultilevel"/>
    <w:tmpl w:val="C6E493AC"/>
    <w:lvl w:ilvl="0" w:tplc="ADB6B6B4">
      <w:numFmt w:val="bullet"/>
      <w:lvlText w:val="-"/>
      <w:lvlJc w:val="left"/>
      <w:pPr>
        <w:ind w:left="420" w:hanging="42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88D71BE"/>
    <w:multiLevelType w:val="hybridMultilevel"/>
    <w:tmpl w:val="A2E0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335376"/>
    <w:multiLevelType w:val="hybridMultilevel"/>
    <w:tmpl w:val="C4907162"/>
    <w:lvl w:ilvl="0" w:tplc="78DE4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7C1DA1"/>
    <w:multiLevelType w:val="hybridMultilevel"/>
    <w:tmpl w:val="CDA0F3F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BF5380"/>
    <w:multiLevelType w:val="hybridMultilevel"/>
    <w:tmpl w:val="5EF42ED8"/>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5523F"/>
    <w:multiLevelType w:val="hybridMultilevel"/>
    <w:tmpl w:val="E0164636"/>
    <w:lvl w:ilvl="0" w:tplc="6BAE625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7F6AFB"/>
    <w:multiLevelType w:val="multilevel"/>
    <w:tmpl w:val="D05AACC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8F5A9E"/>
    <w:multiLevelType w:val="hybridMultilevel"/>
    <w:tmpl w:val="7244318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96519C"/>
    <w:multiLevelType w:val="hybridMultilevel"/>
    <w:tmpl w:val="4026634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2965A0"/>
    <w:multiLevelType w:val="hybridMultilevel"/>
    <w:tmpl w:val="799E1172"/>
    <w:lvl w:ilvl="0" w:tplc="75A494E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800ADB"/>
    <w:multiLevelType w:val="hybridMultilevel"/>
    <w:tmpl w:val="4F7A85F4"/>
    <w:lvl w:ilvl="0" w:tplc="8550E4B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451EFF"/>
    <w:multiLevelType w:val="hybridMultilevel"/>
    <w:tmpl w:val="80B4165A"/>
    <w:lvl w:ilvl="0" w:tplc="04090001">
      <w:start w:val="1"/>
      <w:numFmt w:val="bullet"/>
      <w:lvlText w:val=""/>
      <w:lvlJc w:val="left"/>
      <w:pPr>
        <w:ind w:left="420" w:hanging="420"/>
      </w:pPr>
      <w:rPr>
        <w:rFonts w:ascii="Symbol" w:hAnsi="Symbol" w:hint="default"/>
      </w:rPr>
    </w:lvl>
    <w:lvl w:ilvl="1" w:tplc="6BAE6258">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211D88"/>
    <w:multiLevelType w:val="hybridMultilevel"/>
    <w:tmpl w:val="1E7A7B66"/>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602BE6"/>
    <w:multiLevelType w:val="hybridMultilevel"/>
    <w:tmpl w:val="9AF8A370"/>
    <w:lvl w:ilvl="0" w:tplc="ADB6B6B4">
      <w:numFmt w:val="bullet"/>
      <w:lvlText w:val="-"/>
      <w:lvlJc w:val="left"/>
      <w:pPr>
        <w:ind w:left="420" w:hanging="42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124513"/>
    <w:multiLevelType w:val="hybridMultilevel"/>
    <w:tmpl w:val="50E4C0A4"/>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FC422D"/>
    <w:multiLevelType w:val="hybridMultilevel"/>
    <w:tmpl w:val="F57E687C"/>
    <w:lvl w:ilvl="0" w:tplc="ADB6B6B4">
      <w:numFmt w:val="bullet"/>
      <w:lvlText w:val="-"/>
      <w:lvlJc w:val="left"/>
      <w:pPr>
        <w:ind w:left="420" w:hanging="42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75D2246"/>
    <w:multiLevelType w:val="hybridMultilevel"/>
    <w:tmpl w:val="3880DE0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nsid w:val="697863AB"/>
    <w:multiLevelType w:val="hybridMultilevel"/>
    <w:tmpl w:val="B90ED38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877BA9"/>
    <w:multiLevelType w:val="hybridMultilevel"/>
    <w:tmpl w:val="8E06264C"/>
    <w:lvl w:ilvl="0" w:tplc="1758E8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1C1552A"/>
    <w:multiLevelType w:val="hybridMultilevel"/>
    <w:tmpl w:val="617C2D40"/>
    <w:lvl w:ilvl="0" w:tplc="4A726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AB7D57"/>
    <w:multiLevelType w:val="hybridMultilevel"/>
    <w:tmpl w:val="B092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453D39"/>
    <w:multiLevelType w:val="hybridMultilevel"/>
    <w:tmpl w:val="7F0211C8"/>
    <w:lvl w:ilvl="0" w:tplc="6BAE62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27"/>
  </w:num>
  <w:num w:numId="4">
    <w:abstractNumId w:val="22"/>
  </w:num>
  <w:num w:numId="5">
    <w:abstractNumId w:val="15"/>
  </w:num>
  <w:num w:numId="6">
    <w:abstractNumId w:val="3"/>
  </w:num>
  <w:num w:numId="7">
    <w:abstractNumId w:val="25"/>
  </w:num>
  <w:num w:numId="8">
    <w:abstractNumId w:val="37"/>
  </w:num>
  <w:num w:numId="9">
    <w:abstractNumId w:val="10"/>
  </w:num>
  <w:num w:numId="10">
    <w:abstractNumId w:val="32"/>
  </w:num>
  <w:num w:numId="11">
    <w:abstractNumId w:val="11"/>
  </w:num>
  <w:num w:numId="12">
    <w:abstractNumId w:val="0"/>
  </w:num>
  <w:num w:numId="13">
    <w:abstractNumId w:val="13"/>
  </w:num>
  <w:num w:numId="14">
    <w:abstractNumId w:val="17"/>
  </w:num>
  <w:num w:numId="15">
    <w:abstractNumId w:val="2"/>
  </w:num>
  <w:num w:numId="16">
    <w:abstractNumId w:val="14"/>
  </w:num>
  <w:num w:numId="17">
    <w:abstractNumId w:val="38"/>
  </w:num>
  <w:num w:numId="18">
    <w:abstractNumId w:val="29"/>
  </w:num>
  <w:num w:numId="19">
    <w:abstractNumId w:val="18"/>
  </w:num>
  <w:num w:numId="20">
    <w:abstractNumId w:val="26"/>
  </w:num>
  <w:num w:numId="21">
    <w:abstractNumId w:val="34"/>
  </w:num>
  <w:num w:numId="22">
    <w:abstractNumId w:val="4"/>
  </w:num>
  <w:num w:numId="23">
    <w:abstractNumId w:val="20"/>
  </w:num>
  <w:num w:numId="24">
    <w:abstractNumId w:val="1"/>
  </w:num>
  <w:num w:numId="25">
    <w:abstractNumId w:val="1"/>
  </w:num>
  <w:num w:numId="26">
    <w:abstractNumId w:val="1"/>
  </w:num>
  <w:num w:numId="27">
    <w:abstractNumId w:val="30"/>
  </w:num>
  <w:num w:numId="28">
    <w:abstractNumId w:val="8"/>
  </w:num>
  <w:num w:numId="29">
    <w:abstractNumId w:val="5"/>
  </w:num>
  <w:num w:numId="30">
    <w:abstractNumId w:val="28"/>
  </w:num>
  <w:num w:numId="31">
    <w:abstractNumId w:val="1"/>
  </w:num>
  <w:num w:numId="32">
    <w:abstractNumId w:val="1"/>
  </w:num>
  <w:num w:numId="33">
    <w:abstractNumId w:val="1"/>
  </w:num>
  <w:num w:numId="34">
    <w:abstractNumId w:val="21"/>
  </w:num>
  <w:num w:numId="35">
    <w:abstractNumId w:val="6"/>
  </w:num>
  <w:num w:numId="36">
    <w:abstractNumId w:val="12"/>
  </w:num>
  <w:num w:numId="37">
    <w:abstractNumId w:val="23"/>
  </w:num>
  <w:num w:numId="38">
    <w:abstractNumId w:val="36"/>
  </w:num>
  <w:num w:numId="39">
    <w:abstractNumId w:val="35"/>
  </w:num>
  <w:num w:numId="40">
    <w:abstractNumId w:val="31"/>
  </w:num>
  <w:num w:numId="41">
    <w:abstractNumId w:val="9"/>
  </w:num>
  <w:num w:numId="42">
    <w:abstractNumId w:val="33"/>
  </w:num>
  <w:num w:numId="43">
    <w:abstractNumId w:val="1"/>
  </w:num>
  <w:num w:numId="44">
    <w:abstractNumId w:val="1"/>
  </w:num>
  <w:num w:numId="45">
    <w:abstractNumId w:val="24"/>
  </w:num>
  <w:num w:numId="46">
    <w:abstractNumId w:val="16"/>
  </w:num>
  <w:num w:numId="47">
    <w:abstractNumId w:val="19"/>
  </w:num>
  <w:num w:numId="48">
    <w:abstractNumId w:val="1"/>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K0FAKBieD8tAAAA"/>
  </w:docVars>
  <w:rsids>
    <w:rsidRoot w:val="005972C9"/>
    <w:rsid w:val="00000769"/>
    <w:rsid w:val="00000930"/>
    <w:rsid w:val="00005093"/>
    <w:rsid w:val="000078C1"/>
    <w:rsid w:val="00007E77"/>
    <w:rsid w:val="00011219"/>
    <w:rsid w:val="00012EAC"/>
    <w:rsid w:val="00016D67"/>
    <w:rsid w:val="00017D94"/>
    <w:rsid w:val="00022E29"/>
    <w:rsid w:val="00023348"/>
    <w:rsid w:val="00024869"/>
    <w:rsid w:val="0002576B"/>
    <w:rsid w:val="00025BE4"/>
    <w:rsid w:val="00027B82"/>
    <w:rsid w:val="00034699"/>
    <w:rsid w:val="00045D1C"/>
    <w:rsid w:val="00045EB8"/>
    <w:rsid w:val="00052328"/>
    <w:rsid w:val="0005439F"/>
    <w:rsid w:val="00055886"/>
    <w:rsid w:val="00062C0E"/>
    <w:rsid w:val="00064B9E"/>
    <w:rsid w:val="00066396"/>
    <w:rsid w:val="000679F8"/>
    <w:rsid w:val="000741F7"/>
    <w:rsid w:val="0007420B"/>
    <w:rsid w:val="00081D84"/>
    <w:rsid w:val="00083707"/>
    <w:rsid w:val="0008761D"/>
    <w:rsid w:val="00090C36"/>
    <w:rsid w:val="0009136D"/>
    <w:rsid w:val="00092990"/>
    <w:rsid w:val="00092C99"/>
    <w:rsid w:val="000A15C1"/>
    <w:rsid w:val="000A204A"/>
    <w:rsid w:val="000A5C62"/>
    <w:rsid w:val="000B0B94"/>
    <w:rsid w:val="000B0CAC"/>
    <w:rsid w:val="000B231F"/>
    <w:rsid w:val="000B2B5F"/>
    <w:rsid w:val="000B60F7"/>
    <w:rsid w:val="000C030C"/>
    <w:rsid w:val="000C3960"/>
    <w:rsid w:val="000C437E"/>
    <w:rsid w:val="000C5130"/>
    <w:rsid w:val="000C6588"/>
    <w:rsid w:val="000D07A5"/>
    <w:rsid w:val="000D437C"/>
    <w:rsid w:val="000D5B37"/>
    <w:rsid w:val="000D7939"/>
    <w:rsid w:val="000D7B0B"/>
    <w:rsid w:val="000E2934"/>
    <w:rsid w:val="000E76BA"/>
    <w:rsid w:val="000E771A"/>
    <w:rsid w:val="000E7F27"/>
    <w:rsid w:val="000F0C19"/>
    <w:rsid w:val="000F1710"/>
    <w:rsid w:val="000F45E4"/>
    <w:rsid w:val="000F71BD"/>
    <w:rsid w:val="000F7929"/>
    <w:rsid w:val="00100B6B"/>
    <w:rsid w:val="001018F8"/>
    <w:rsid w:val="00101ED5"/>
    <w:rsid w:val="001030C5"/>
    <w:rsid w:val="001050DE"/>
    <w:rsid w:val="00111419"/>
    <w:rsid w:val="00121887"/>
    <w:rsid w:val="001239E1"/>
    <w:rsid w:val="00124E82"/>
    <w:rsid w:val="001276E3"/>
    <w:rsid w:val="001277DF"/>
    <w:rsid w:val="00127EE1"/>
    <w:rsid w:val="00130C23"/>
    <w:rsid w:val="00133486"/>
    <w:rsid w:val="001336EB"/>
    <w:rsid w:val="00133D23"/>
    <w:rsid w:val="001360C6"/>
    <w:rsid w:val="001372E2"/>
    <w:rsid w:val="00140D83"/>
    <w:rsid w:val="0014514B"/>
    <w:rsid w:val="00146D04"/>
    <w:rsid w:val="001473EE"/>
    <w:rsid w:val="00147C06"/>
    <w:rsid w:val="00154AA4"/>
    <w:rsid w:val="00155C6E"/>
    <w:rsid w:val="00160192"/>
    <w:rsid w:val="0016415F"/>
    <w:rsid w:val="00167F6B"/>
    <w:rsid w:val="001733C5"/>
    <w:rsid w:val="001744A9"/>
    <w:rsid w:val="00177C2E"/>
    <w:rsid w:val="0018037D"/>
    <w:rsid w:val="00182AFC"/>
    <w:rsid w:val="001919E7"/>
    <w:rsid w:val="00195712"/>
    <w:rsid w:val="00196826"/>
    <w:rsid w:val="001A34D0"/>
    <w:rsid w:val="001A3CE0"/>
    <w:rsid w:val="001A5B9C"/>
    <w:rsid w:val="001B365B"/>
    <w:rsid w:val="001B6D3D"/>
    <w:rsid w:val="001C46C3"/>
    <w:rsid w:val="001D02BD"/>
    <w:rsid w:val="001D2387"/>
    <w:rsid w:val="001E4804"/>
    <w:rsid w:val="001E4AD6"/>
    <w:rsid w:val="001F0A7B"/>
    <w:rsid w:val="001F31F7"/>
    <w:rsid w:val="001F490C"/>
    <w:rsid w:val="001F5A18"/>
    <w:rsid w:val="00205F2B"/>
    <w:rsid w:val="00206D5E"/>
    <w:rsid w:val="002108BC"/>
    <w:rsid w:val="00213835"/>
    <w:rsid w:val="0021775D"/>
    <w:rsid w:val="002206AC"/>
    <w:rsid w:val="002220B7"/>
    <w:rsid w:val="00223B1D"/>
    <w:rsid w:val="00224069"/>
    <w:rsid w:val="002242D7"/>
    <w:rsid w:val="00230973"/>
    <w:rsid w:val="00232F6B"/>
    <w:rsid w:val="00241DF1"/>
    <w:rsid w:val="00246F63"/>
    <w:rsid w:val="00247ADF"/>
    <w:rsid w:val="00250896"/>
    <w:rsid w:val="00254788"/>
    <w:rsid w:val="002561C0"/>
    <w:rsid w:val="002562CB"/>
    <w:rsid w:val="002628E5"/>
    <w:rsid w:val="0026329B"/>
    <w:rsid w:val="00265DCB"/>
    <w:rsid w:val="00266A93"/>
    <w:rsid w:val="002709A6"/>
    <w:rsid w:val="00272876"/>
    <w:rsid w:val="00272DB3"/>
    <w:rsid w:val="002732DF"/>
    <w:rsid w:val="00276550"/>
    <w:rsid w:val="002825B1"/>
    <w:rsid w:val="00285707"/>
    <w:rsid w:val="00286DC0"/>
    <w:rsid w:val="00287DC0"/>
    <w:rsid w:val="00290B81"/>
    <w:rsid w:val="00292822"/>
    <w:rsid w:val="002929CF"/>
    <w:rsid w:val="0029703A"/>
    <w:rsid w:val="002A25FE"/>
    <w:rsid w:val="002A3BAE"/>
    <w:rsid w:val="002A5504"/>
    <w:rsid w:val="002A6A79"/>
    <w:rsid w:val="002B2886"/>
    <w:rsid w:val="002B3681"/>
    <w:rsid w:val="002B6166"/>
    <w:rsid w:val="002B7A13"/>
    <w:rsid w:val="002B7B57"/>
    <w:rsid w:val="002C2519"/>
    <w:rsid w:val="002C744D"/>
    <w:rsid w:val="002C7DFB"/>
    <w:rsid w:val="002D3768"/>
    <w:rsid w:val="002D7C93"/>
    <w:rsid w:val="002E2062"/>
    <w:rsid w:val="002E246B"/>
    <w:rsid w:val="002E56D1"/>
    <w:rsid w:val="002E7154"/>
    <w:rsid w:val="002F070F"/>
    <w:rsid w:val="002F34BF"/>
    <w:rsid w:val="002F3FAC"/>
    <w:rsid w:val="002F467B"/>
    <w:rsid w:val="003032C1"/>
    <w:rsid w:val="00304A14"/>
    <w:rsid w:val="00304C9D"/>
    <w:rsid w:val="00306EF7"/>
    <w:rsid w:val="00307E80"/>
    <w:rsid w:val="0031206F"/>
    <w:rsid w:val="003167F4"/>
    <w:rsid w:val="00317827"/>
    <w:rsid w:val="003178EF"/>
    <w:rsid w:val="003218BA"/>
    <w:rsid w:val="003223EC"/>
    <w:rsid w:val="00323059"/>
    <w:rsid w:val="00325300"/>
    <w:rsid w:val="00326E7A"/>
    <w:rsid w:val="0032778E"/>
    <w:rsid w:val="00331E8B"/>
    <w:rsid w:val="00334571"/>
    <w:rsid w:val="00343EFC"/>
    <w:rsid w:val="00350B39"/>
    <w:rsid w:val="00351853"/>
    <w:rsid w:val="0035197C"/>
    <w:rsid w:val="00353A52"/>
    <w:rsid w:val="00353C50"/>
    <w:rsid w:val="00354084"/>
    <w:rsid w:val="0035440D"/>
    <w:rsid w:val="00354E0E"/>
    <w:rsid w:val="00355342"/>
    <w:rsid w:val="00364C9C"/>
    <w:rsid w:val="00367A98"/>
    <w:rsid w:val="003749BA"/>
    <w:rsid w:val="003827ED"/>
    <w:rsid w:val="003829A7"/>
    <w:rsid w:val="00392ED4"/>
    <w:rsid w:val="00394B29"/>
    <w:rsid w:val="003966AD"/>
    <w:rsid w:val="003969C3"/>
    <w:rsid w:val="0039765C"/>
    <w:rsid w:val="003A1313"/>
    <w:rsid w:val="003A18ED"/>
    <w:rsid w:val="003A279C"/>
    <w:rsid w:val="003A31EC"/>
    <w:rsid w:val="003A64A9"/>
    <w:rsid w:val="003B56C8"/>
    <w:rsid w:val="003C15EB"/>
    <w:rsid w:val="003C19DA"/>
    <w:rsid w:val="003C2145"/>
    <w:rsid w:val="003C6C8F"/>
    <w:rsid w:val="003C6DBC"/>
    <w:rsid w:val="003C7136"/>
    <w:rsid w:val="003C7411"/>
    <w:rsid w:val="003D02EE"/>
    <w:rsid w:val="003D5BE0"/>
    <w:rsid w:val="003E0F4C"/>
    <w:rsid w:val="003E2358"/>
    <w:rsid w:val="003E6932"/>
    <w:rsid w:val="003E723A"/>
    <w:rsid w:val="003F7D39"/>
    <w:rsid w:val="00400FE8"/>
    <w:rsid w:val="00401F0A"/>
    <w:rsid w:val="004058E4"/>
    <w:rsid w:val="00405C97"/>
    <w:rsid w:val="00411EED"/>
    <w:rsid w:val="00413D41"/>
    <w:rsid w:val="0041775A"/>
    <w:rsid w:val="00430BB8"/>
    <w:rsid w:val="00430D9D"/>
    <w:rsid w:val="00431B0B"/>
    <w:rsid w:val="00432E9D"/>
    <w:rsid w:val="00432F50"/>
    <w:rsid w:val="00433723"/>
    <w:rsid w:val="00435CB3"/>
    <w:rsid w:val="004406AF"/>
    <w:rsid w:val="00440EB6"/>
    <w:rsid w:val="00442073"/>
    <w:rsid w:val="004447D3"/>
    <w:rsid w:val="00447BA4"/>
    <w:rsid w:val="00452562"/>
    <w:rsid w:val="00453F67"/>
    <w:rsid w:val="004605FF"/>
    <w:rsid w:val="00460737"/>
    <w:rsid w:val="00461C31"/>
    <w:rsid w:val="00462EDF"/>
    <w:rsid w:val="00464247"/>
    <w:rsid w:val="004649D5"/>
    <w:rsid w:val="00465113"/>
    <w:rsid w:val="004654B8"/>
    <w:rsid w:val="004656DB"/>
    <w:rsid w:val="004675A1"/>
    <w:rsid w:val="004705AD"/>
    <w:rsid w:val="004724D3"/>
    <w:rsid w:val="004758B0"/>
    <w:rsid w:val="00475FC0"/>
    <w:rsid w:val="0047608A"/>
    <w:rsid w:val="0047763A"/>
    <w:rsid w:val="00491AD9"/>
    <w:rsid w:val="00497DAF"/>
    <w:rsid w:val="004A241C"/>
    <w:rsid w:val="004A3D4B"/>
    <w:rsid w:val="004A40F3"/>
    <w:rsid w:val="004A43AF"/>
    <w:rsid w:val="004A6954"/>
    <w:rsid w:val="004A71BF"/>
    <w:rsid w:val="004A7996"/>
    <w:rsid w:val="004B023C"/>
    <w:rsid w:val="004B2C61"/>
    <w:rsid w:val="004B6059"/>
    <w:rsid w:val="004C50F9"/>
    <w:rsid w:val="004D2B71"/>
    <w:rsid w:val="004D4928"/>
    <w:rsid w:val="004D511C"/>
    <w:rsid w:val="004D653F"/>
    <w:rsid w:val="004E1E2B"/>
    <w:rsid w:val="004E267E"/>
    <w:rsid w:val="004E2689"/>
    <w:rsid w:val="004E31F8"/>
    <w:rsid w:val="004E6730"/>
    <w:rsid w:val="004F3754"/>
    <w:rsid w:val="004F4BCC"/>
    <w:rsid w:val="004F6F36"/>
    <w:rsid w:val="004F70D3"/>
    <w:rsid w:val="004F73DA"/>
    <w:rsid w:val="004F79D7"/>
    <w:rsid w:val="00502F52"/>
    <w:rsid w:val="0050617C"/>
    <w:rsid w:val="00506A58"/>
    <w:rsid w:val="00507FAA"/>
    <w:rsid w:val="00513E0A"/>
    <w:rsid w:val="00514103"/>
    <w:rsid w:val="00522D91"/>
    <w:rsid w:val="00524293"/>
    <w:rsid w:val="00525DF4"/>
    <w:rsid w:val="00527755"/>
    <w:rsid w:val="00527EA2"/>
    <w:rsid w:val="005315AF"/>
    <w:rsid w:val="00534ABB"/>
    <w:rsid w:val="005354E0"/>
    <w:rsid w:val="00535525"/>
    <w:rsid w:val="005356F5"/>
    <w:rsid w:val="005377FD"/>
    <w:rsid w:val="00550CAA"/>
    <w:rsid w:val="0055743C"/>
    <w:rsid w:val="00563AFC"/>
    <w:rsid w:val="005652F1"/>
    <w:rsid w:val="00565618"/>
    <w:rsid w:val="005671E2"/>
    <w:rsid w:val="00573735"/>
    <w:rsid w:val="00575452"/>
    <w:rsid w:val="00575DF9"/>
    <w:rsid w:val="00575F4D"/>
    <w:rsid w:val="005775B5"/>
    <w:rsid w:val="00577A50"/>
    <w:rsid w:val="005811FE"/>
    <w:rsid w:val="00581A8B"/>
    <w:rsid w:val="005825A5"/>
    <w:rsid w:val="0058437D"/>
    <w:rsid w:val="00584DF0"/>
    <w:rsid w:val="00585F1E"/>
    <w:rsid w:val="005861B1"/>
    <w:rsid w:val="00590939"/>
    <w:rsid w:val="00590E9B"/>
    <w:rsid w:val="005954A9"/>
    <w:rsid w:val="0059641F"/>
    <w:rsid w:val="00596D60"/>
    <w:rsid w:val="005972C9"/>
    <w:rsid w:val="005A2571"/>
    <w:rsid w:val="005B084A"/>
    <w:rsid w:val="005B26BB"/>
    <w:rsid w:val="005B7282"/>
    <w:rsid w:val="005C15DF"/>
    <w:rsid w:val="005C3F4D"/>
    <w:rsid w:val="005C4912"/>
    <w:rsid w:val="005D0997"/>
    <w:rsid w:val="005D5684"/>
    <w:rsid w:val="005E5574"/>
    <w:rsid w:val="005F4C83"/>
    <w:rsid w:val="005F676D"/>
    <w:rsid w:val="00600A9A"/>
    <w:rsid w:val="00600CB0"/>
    <w:rsid w:val="00602431"/>
    <w:rsid w:val="006033FB"/>
    <w:rsid w:val="00603E9B"/>
    <w:rsid w:val="006066A7"/>
    <w:rsid w:val="006176B6"/>
    <w:rsid w:val="00620B22"/>
    <w:rsid w:val="00621E65"/>
    <w:rsid w:val="00622DFA"/>
    <w:rsid w:val="0062732B"/>
    <w:rsid w:val="00627FC8"/>
    <w:rsid w:val="006326E1"/>
    <w:rsid w:val="00633D0A"/>
    <w:rsid w:val="00635428"/>
    <w:rsid w:val="006372D2"/>
    <w:rsid w:val="00637E82"/>
    <w:rsid w:val="006403F2"/>
    <w:rsid w:val="00641799"/>
    <w:rsid w:val="00641876"/>
    <w:rsid w:val="00641AD9"/>
    <w:rsid w:val="00650B5C"/>
    <w:rsid w:val="00652062"/>
    <w:rsid w:val="00654F4A"/>
    <w:rsid w:val="006631FF"/>
    <w:rsid w:val="00664B82"/>
    <w:rsid w:val="0066670A"/>
    <w:rsid w:val="006706D8"/>
    <w:rsid w:val="00682923"/>
    <w:rsid w:val="00684D33"/>
    <w:rsid w:val="00691E43"/>
    <w:rsid w:val="006A3E2A"/>
    <w:rsid w:val="006A4504"/>
    <w:rsid w:val="006A4FCD"/>
    <w:rsid w:val="006B115A"/>
    <w:rsid w:val="006B1ED6"/>
    <w:rsid w:val="006C052A"/>
    <w:rsid w:val="006C3941"/>
    <w:rsid w:val="006C6C70"/>
    <w:rsid w:val="006D2729"/>
    <w:rsid w:val="006D5032"/>
    <w:rsid w:val="006D623C"/>
    <w:rsid w:val="006D70D0"/>
    <w:rsid w:val="006E036E"/>
    <w:rsid w:val="006E3D7E"/>
    <w:rsid w:val="006E433E"/>
    <w:rsid w:val="006F0593"/>
    <w:rsid w:val="006F1C4B"/>
    <w:rsid w:val="006F28F7"/>
    <w:rsid w:val="006F54A0"/>
    <w:rsid w:val="006F735C"/>
    <w:rsid w:val="006F7464"/>
    <w:rsid w:val="00701E05"/>
    <w:rsid w:val="0070293D"/>
    <w:rsid w:val="00716C1A"/>
    <w:rsid w:val="00716DEB"/>
    <w:rsid w:val="0072117D"/>
    <w:rsid w:val="0072256E"/>
    <w:rsid w:val="00724093"/>
    <w:rsid w:val="00727389"/>
    <w:rsid w:val="00727B1D"/>
    <w:rsid w:val="007310A7"/>
    <w:rsid w:val="00732B19"/>
    <w:rsid w:val="00734686"/>
    <w:rsid w:val="00734ABF"/>
    <w:rsid w:val="007361D5"/>
    <w:rsid w:val="00744730"/>
    <w:rsid w:val="00746B9A"/>
    <w:rsid w:val="00750D0A"/>
    <w:rsid w:val="007537D8"/>
    <w:rsid w:val="00756BC5"/>
    <w:rsid w:val="00762BF1"/>
    <w:rsid w:val="00767709"/>
    <w:rsid w:val="0077529D"/>
    <w:rsid w:val="007824CA"/>
    <w:rsid w:val="00784832"/>
    <w:rsid w:val="007909C9"/>
    <w:rsid w:val="007932FD"/>
    <w:rsid w:val="0079475C"/>
    <w:rsid w:val="007A026B"/>
    <w:rsid w:val="007A244E"/>
    <w:rsid w:val="007A57F0"/>
    <w:rsid w:val="007A71E1"/>
    <w:rsid w:val="007B2FB9"/>
    <w:rsid w:val="007B4609"/>
    <w:rsid w:val="007B4AFA"/>
    <w:rsid w:val="007C0909"/>
    <w:rsid w:val="007C1276"/>
    <w:rsid w:val="007C2FA6"/>
    <w:rsid w:val="007C36A8"/>
    <w:rsid w:val="007C72F4"/>
    <w:rsid w:val="007D1373"/>
    <w:rsid w:val="007D4645"/>
    <w:rsid w:val="007D5598"/>
    <w:rsid w:val="007D72FA"/>
    <w:rsid w:val="007E0526"/>
    <w:rsid w:val="007E1FB7"/>
    <w:rsid w:val="007E2B78"/>
    <w:rsid w:val="007E48FA"/>
    <w:rsid w:val="007F04AA"/>
    <w:rsid w:val="007F3E2E"/>
    <w:rsid w:val="00800DF3"/>
    <w:rsid w:val="0080270C"/>
    <w:rsid w:val="00804E96"/>
    <w:rsid w:val="008120D7"/>
    <w:rsid w:val="00816089"/>
    <w:rsid w:val="00823DD1"/>
    <w:rsid w:val="00825374"/>
    <w:rsid w:val="008325A8"/>
    <w:rsid w:val="00832784"/>
    <w:rsid w:val="00833C94"/>
    <w:rsid w:val="008356E8"/>
    <w:rsid w:val="00837B68"/>
    <w:rsid w:val="00840D8A"/>
    <w:rsid w:val="00841BFF"/>
    <w:rsid w:val="00842FD8"/>
    <w:rsid w:val="008470D2"/>
    <w:rsid w:val="0085266E"/>
    <w:rsid w:val="008538D1"/>
    <w:rsid w:val="00853CD6"/>
    <w:rsid w:val="00855996"/>
    <w:rsid w:val="0085713B"/>
    <w:rsid w:val="008602C5"/>
    <w:rsid w:val="00861723"/>
    <w:rsid w:val="00861B1C"/>
    <w:rsid w:val="00867AEC"/>
    <w:rsid w:val="0087258A"/>
    <w:rsid w:val="008748E9"/>
    <w:rsid w:val="00875420"/>
    <w:rsid w:val="00876BC7"/>
    <w:rsid w:val="00883C26"/>
    <w:rsid w:val="00884922"/>
    <w:rsid w:val="00890485"/>
    <w:rsid w:val="0089146D"/>
    <w:rsid w:val="008940DD"/>
    <w:rsid w:val="00897EBE"/>
    <w:rsid w:val="008A73BC"/>
    <w:rsid w:val="008C15AF"/>
    <w:rsid w:val="008C7265"/>
    <w:rsid w:val="008D3E5E"/>
    <w:rsid w:val="008E244F"/>
    <w:rsid w:val="008E3CAD"/>
    <w:rsid w:val="008E40BA"/>
    <w:rsid w:val="008E49AD"/>
    <w:rsid w:val="008F11E9"/>
    <w:rsid w:val="008F2FDB"/>
    <w:rsid w:val="008F3EFF"/>
    <w:rsid w:val="008F5604"/>
    <w:rsid w:val="009007F2"/>
    <w:rsid w:val="00900E80"/>
    <w:rsid w:val="00901E1B"/>
    <w:rsid w:val="00901FA5"/>
    <w:rsid w:val="00911E95"/>
    <w:rsid w:val="00912BCA"/>
    <w:rsid w:val="00912C1A"/>
    <w:rsid w:val="0091353B"/>
    <w:rsid w:val="009135E1"/>
    <w:rsid w:val="00914FB5"/>
    <w:rsid w:val="0091581D"/>
    <w:rsid w:val="009222D9"/>
    <w:rsid w:val="00922312"/>
    <w:rsid w:val="009230EC"/>
    <w:rsid w:val="00925CAC"/>
    <w:rsid w:val="00927E01"/>
    <w:rsid w:val="0093354D"/>
    <w:rsid w:val="00935F0C"/>
    <w:rsid w:val="0094129B"/>
    <w:rsid w:val="00942323"/>
    <w:rsid w:val="00943E60"/>
    <w:rsid w:val="009501E2"/>
    <w:rsid w:val="0095262F"/>
    <w:rsid w:val="00954252"/>
    <w:rsid w:val="00954D12"/>
    <w:rsid w:val="00961E62"/>
    <w:rsid w:val="009639FD"/>
    <w:rsid w:val="00966104"/>
    <w:rsid w:val="009672B9"/>
    <w:rsid w:val="0097134B"/>
    <w:rsid w:val="00972046"/>
    <w:rsid w:val="009724E1"/>
    <w:rsid w:val="00972D20"/>
    <w:rsid w:val="00972EC8"/>
    <w:rsid w:val="00973D37"/>
    <w:rsid w:val="00973EDE"/>
    <w:rsid w:val="00980119"/>
    <w:rsid w:val="009833A4"/>
    <w:rsid w:val="0098526A"/>
    <w:rsid w:val="00987FA8"/>
    <w:rsid w:val="0099217A"/>
    <w:rsid w:val="0099340F"/>
    <w:rsid w:val="009938BD"/>
    <w:rsid w:val="009A2F70"/>
    <w:rsid w:val="009A5151"/>
    <w:rsid w:val="009A72B9"/>
    <w:rsid w:val="009B096C"/>
    <w:rsid w:val="009B2E03"/>
    <w:rsid w:val="009B7924"/>
    <w:rsid w:val="009C1BA8"/>
    <w:rsid w:val="009C29F7"/>
    <w:rsid w:val="009C4BD2"/>
    <w:rsid w:val="009C64A2"/>
    <w:rsid w:val="009C75DB"/>
    <w:rsid w:val="009C7DE4"/>
    <w:rsid w:val="009D0104"/>
    <w:rsid w:val="009D038E"/>
    <w:rsid w:val="009D303E"/>
    <w:rsid w:val="009D3640"/>
    <w:rsid w:val="009D6883"/>
    <w:rsid w:val="009E285F"/>
    <w:rsid w:val="009E4000"/>
    <w:rsid w:val="009E7ABE"/>
    <w:rsid w:val="009F1E31"/>
    <w:rsid w:val="00A15829"/>
    <w:rsid w:val="00A16A5E"/>
    <w:rsid w:val="00A1797B"/>
    <w:rsid w:val="00A206B2"/>
    <w:rsid w:val="00A25800"/>
    <w:rsid w:val="00A3038D"/>
    <w:rsid w:val="00A35AD7"/>
    <w:rsid w:val="00A40512"/>
    <w:rsid w:val="00A410FC"/>
    <w:rsid w:val="00A420DC"/>
    <w:rsid w:val="00A4293F"/>
    <w:rsid w:val="00A4339B"/>
    <w:rsid w:val="00A50C60"/>
    <w:rsid w:val="00A54D81"/>
    <w:rsid w:val="00A55641"/>
    <w:rsid w:val="00A5659D"/>
    <w:rsid w:val="00A608A6"/>
    <w:rsid w:val="00A63E0C"/>
    <w:rsid w:val="00A707FE"/>
    <w:rsid w:val="00A70B27"/>
    <w:rsid w:val="00A7213F"/>
    <w:rsid w:val="00A764E7"/>
    <w:rsid w:val="00A7717C"/>
    <w:rsid w:val="00A7732D"/>
    <w:rsid w:val="00A82603"/>
    <w:rsid w:val="00A82963"/>
    <w:rsid w:val="00A84A46"/>
    <w:rsid w:val="00A85B58"/>
    <w:rsid w:val="00A8610F"/>
    <w:rsid w:val="00A922FD"/>
    <w:rsid w:val="00A94D7D"/>
    <w:rsid w:val="00A9620B"/>
    <w:rsid w:val="00A96F28"/>
    <w:rsid w:val="00A96F8E"/>
    <w:rsid w:val="00A97164"/>
    <w:rsid w:val="00A97197"/>
    <w:rsid w:val="00AA71A0"/>
    <w:rsid w:val="00AA7674"/>
    <w:rsid w:val="00AB1999"/>
    <w:rsid w:val="00AB242C"/>
    <w:rsid w:val="00AC070E"/>
    <w:rsid w:val="00AC4210"/>
    <w:rsid w:val="00AC43D3"/>
    <w:rsid w:val="00AC4CFF"/>
    <w:rsid w:val="00AD089A"/>
    <w:rsid w:val="00AD2916"/>
    <w:rsid w:val="00AD4820"/>
    <w:rsid w:val="00AD6CE6"/>
    <w:rsid w:val="00AD78E9"/>
    <w:rsid w:val="00AE1821"/>
    <w:rsid w:val="00AF19D4"/>
    <w:rsid w:val="00AF43FA"/>
    <w:rsid w:val="00AF48C0"/>
    <w:rsid w:val="00AF61B2"/>
    <w:rsid w:val="00B00976"/>
    <w:rsid w:val="00B03855"/>
    <w:rsid w:val="00B03AB2"/>
    <w:rsid w:val="00B0734A"/>
    <w:rsid w:val="00B11D5B"/>
    <w:rsid w:val="00B1607F"/>
    <w:rsid w:val="00B21E28"/>
    <w:rsid w:val="00B2244F"/>
    <w:rsid w:val="00B24E65"/>
    <w:rsid w:val="00B279FC"/>
    <w:rsid w:val="00B33B8B"/>
    <w:rsid w:val="00B4094A"/>
    <w:rsid w:val="00B413CC"/>
    <w:rsid w:val="00B43494"/>
    <w:rsid w:val="00B44671"/>
    <w:rsid w:val="00B45212"/>
    <w:rsid w:val="00B5343A"/>
    <w:rsid w:val="00B53489"/>
    <w:rsid w:val="00B538CC"/>
    <w:rsid w:val="00B53D9C"/>
    <w:rsid w:val="00B54873"/>
    <w:rsid w:val="00B54C5D"/>
    <w:rsid w:val="00B60A63"/>
    <w:rsid w:val="00B6112E"/>
    <w:rsid w:val="00B618E6"/>
    <w:rsid w:val="00B61DCC"/>
    <w:rsid w:val="00B675E8"/>
    <w:rsid w:val="00B679BE"/>
    <w:rsid w:val="00B70598"/>
    <w:rsid w:val="00B8242F"/>
    <w:rsid w:val="00B87D26"/>
    <w:rsid w:val="00B9001D"/>
    <w:rsid w:val="00B900AA"/>
    <w:rsid w:val="00B9081E"/>
    <w:rsid w:val="00B95BD6"/>
    <w:rsid w:val="00B96281"/>
    <w:rsid w:val="00BA12D2"/>
    <w:rsid w:val="00BA2454"/>
    <w:rsid w:val="00BA5FEE"/>
    <w:rsid w:val="00BA7B8B"/>
    <w:rsid w:val="00BB5878"/>
    <w:rsid w:val="00BB5943"/>
    <w:rsid w:val="00BC62A8"/>
    <w:rsid w:val="00BC6961"/>
    <w:rsid w:val="00BC7C96"/>
    <w:rsid w:val="00BD04AF"/>
    <w:rsid w:val="00BD0EDC"/>
    <w:rsid w:val="00BD35BC"/>
    <w:rsid w:val="00BD4533"/>
    <w:rsid w:val="00BE664C"/>
    <w:rsid w:val="00BE7161"/>
    <w:rsid w:val="00BF0315"/>
    <w:rsid w:val="00BF44F0"/>
    <w:rsid w:val="00C02A72"/>
    <w:rsid w:val="00C040D7"/>
    <w:rsid w:val="00C05A40"/>
    <w:rsid w:val="00C119AC"/>
    <w:rsid w:val="00C11FEB"/>
    <w:rsid w:val="00C13176"/>
    <w:rsid w:val="00C13AA6"/>
    <w:rsid w:val="00C17A68"/>
    <w:rsid w:val="00C17B12"/>
    <w:rsid w:val="00C212BF"/>
    <w:rsid w:val="00C217AE"/>
    <w:rsid w:val="00C232DF"/>
    <w:rsid w:val="00C25E51"/>
    <w:rsid w:val="00C33E94"/>
    <w:rsid w:val="00C42748"/>
    <w:rsid w:val="00C44161"/>
    <w:rsid w:val="00C4604A"/>
    <w:rsid w:val="00C471EC"/>
    <w:rsid w:val="00C47201"/>
    <w:rsid w:val="00C477D3"/>
    <w:rsid w:val="00C50C8B"/>
    <w:rsid w:val="00C525D1"/>
    <w:rsid w:val="00C53BDB"/>
    <w:rsid w:val="00C54AD1"/>
    <w:rsid w:val="00C6754B"/>
    <w:rsid w:val="00C678F5"/>
    <w:rsid w:val="00C71667"/>
    <w:rsid w:val="00C81340"/>
    <w:rsid w:val="00C8683E"/>
    <w:rsid w:val="00C9128E"/>
    <w:rsid w:val="00C93E90"/>
    <w:rsid w:val="00C9400E"/>
    <w:rsid w:val="00C94086"/>
    <w:rsid w:val="00C940A0"/>
    <w:rsid w:val="00C9439F"/>
    <w:rsid w:val="00C96E59"/>
    <w:rsid w:val="00CA01CC"/>
    <w:rsid w:val="00CA3B4F"/>
    <w:rsid w:val="00CA4A12"/>
    <w:rsid w:val="00CA5459"/>
    <w:rsid w:val="00CA5580"/>
    <w:rsid w:val="00CB2B81"/>
    <w:rsid w:val="00CB674D"/>
    <w:rsid w:val="00CC7CAF"/>
    <w:rsid w:val="00CD2AB7"/>
    <w:rsid w:val="00CD3B07"/>
    <w:rsid w:val="00CD4C72"/>
    <w:rsid w:val="00CD5CED"/>
    <w:rsid w:val="00CE5CA1"/>
    <w:rsid w:val="00CE75CA"/>
    <w:rsid w:val="00CF1F30"/>
    <w:rsid w:val="00CF2406"/>
    <w:rsid w:val="00CF3320"/>
    <w:rsid w:val="00CF3395"/>
    <w:rsid w:val="00CF4B88"/>
    <w:rsid w:val="00CF7034"/>
    <w:rsid w:val="00D008C5"/>
    <w:rsid w:val="00D0492E"/>
    <w:rsid w:val="00D0585A"/>
    <w:rsid w:val="00D0585B"/>
    <w:rsid w:val="00D05C8E"/>
    <w:rsid w:val="00D06312"/>
    <w:rsid w:val="00D07B7F"/>
    <w:rsid w:val="00D109E2"/>
    <w:rsid w:val="00D1409D"/>
    <w:rsid w:val="00D17611"/>
    <w:rsid w:val="00D21A25"/>
    <w:rsid w:val="00D22DFD"/>
    <w:rsid w:val="00D2728A"/>
    <w:rsid w:val="00D27ECE"/>
    <w:rsid w:val="00D3313A"/>
    <w:rsid w:val="00D33C19"/>
    <w:rsid w:val="00D34856"/>
    <w:rsid w:val="00D36D75"/>
    <w:rsid w:val="00D40234"/>
    <w:rsid w:val="00D447FD"/>
    <w:rsid w:val="00D47189"/>
    <w:rsid w:val="00D519F2"/>
    <w:rsid w:val="00D51FBA"/>
    <w:rsid w:val="00D5570E"/>
    <w:rsid w:val="00D565F6"/>
    <w:rsid w:val="00D62E1D"/>
    <w:rsid w:val="00D6465A"/>
    <w:rsid w:val="00D73FEA"/>
    <w:rsid w:val="00D7670E"/>
    <w:rsid w:val="00D77880"/>
    <w:rsid w:val="00D80935"/>
    <w:rsid w:val="00D83D78"/>
    <w:rsid w:val="00D84FBC"/>
    <w:rsid w:val="00D856EA"/>
    <w:rsid w:val="00D863F5"/>
    <w:rsid w:val="00D91313"/>
    <w:rsid w:val="00D91E3F"/>
    <w:rsid w:val="00D920E8"/>
    <w:rsid w:val="00D93A8D"/>
    <w:rsid w:val="00D95CDE"/>
    <w:rsid w:val="00DA3B7C"/>
    <w:rsid w:val="00DA48E3"/>
    <w:rsid w:val="00DA656F"/>
    <w:rsid w:val="00DB0A2D"/>
    <w:rsid w:val="00DB0FE7"/>
    <w:rsid w:val="00DB192C"/>
    <w:rsid w:val="00DB5319"/>
    <w:rsid w:val="00DB6534"/>
    <w:rsid w:val="00DC1E07"/>
    <w:rsid w:val="00DC1F00"/>
    <w:rsid w:val="00DC2531"/>
    <w:rsid w:val="00DC366F"/>
    <w:rsid w:val="00DC6474"/>
    <w:rsid w:val="00DD613D"/>
    <w:rsid w:val="00DE6D57"/>
    <w:rsid w:val="00DF29CD"/>
    <w:rsid w:val="00E028F8"/>
    <w:rsid w:val="00E02F71"/>
    <w:rsid w:val="00E05948"/>
    <w:rsid w:val="00E110FA"/>
    <w:rsid w:val="00E12295"/>
    <w:rsid w:val="00E16E77"/>
    <w:rsid w:val="00E211E9"/>
    <w:rsid w:val="00E21C8F"/>
    <w:rsid w:val="00E23B70"/>
    <w:rsid w:val="00E23D17"/>
    <w:rsid w:val="00E24A9A"/>
    <w:rsid w:val="00E25A87"/>
    <w:rsid w:val="00E338A3"/>
    <w:rsid w:val="00E37032"/>
    <w:rsid w:val="00E435C6"/>
    <w:rsid w:val="00E4539E"/>
    <w:rsid w:val="00E501D5"/>
    <w:rsid w:val="00E50A37"/>
    <w:rsid w:val="00E52EB4"/>
    <w:rsid w:val="00E53A23"/>
    <w:rsid w:val="00E546A5"/>
    <w:rsid w:val="00E55567"/>
    <w:rsid w:val="00E556C0"/>
    <w:rsid w:val="00E55C06"/>
    <w:rsid w:val="00E564D5"/>
    <w:rsid w:val="00E57F4E"/>
    <w:rsid w:val="00E64289"/>
    <w:rsid w:val="00E652DA"/>
    <w:rsid w:val="00E66900"/>
    <w:rsid w:val="00E66C91"/>
    <w:rsid w:val="00E70845"/>
    <w:rsid w:val="00E75B20"/>
    <w:rsid w:val="00E82506"/>
    <w:rsid w:val="00E825CB"/>
    <w:rsid w:val="00E82F1A"/>
    <w:rsid w:val="00E84066"/>
    <w:rsid w:val="00E84592"/>
    <w:rsid w:val="00E857F5"/>
    <w:rsid w:val="00E91744"/>
    <w:rsid w:val="00E91846"/>
    <w:rsid w:val="00E91AED"/>
    <w:rsid w:val="00E9387F"/>
    <w:rsid w:val="00E93DE7"/>
    <w:rsid w:val="00EA0CC0"/>
    <w:rsid w:val="00EA65A1"/>
    <w:rsid w:val="00EA70D3"/>
    <w:rsid w:val="00EB1E16"/>
    <w:rsid w:val="00EC0377"/>
    <w:rsid w:val="00EC5296"/>
    <w:rsid w:val="00EC65F0"/>
    <w:rsid w:val="00EC703A"/>
    <w:rsid w:val="00ED2979"/>
    <w:rsid w:val="00ED33DE"/>
    <w:rsid w:val="00ED3F02"/>
    <w:rsid w:val="00EE038B"/>
    <w:rsid w:val="00EE2C9C"/>
    <w:rsid w:val="00EE4052"/>
    <w:rsid w:val="00EF0E36"/>
    <w:rsid w:val="00EF12F6"/>
    <w:rsid w:val="00EF2742"/>
    <w:rsid w:val="00EF5654"/>
    <w:rsid w:val="00F00367"/>
    <w:rsid w:val="00F003E6"/>
    <w:rsid w:val="00F00D34"/>
    <w:rsid w:val="00F03940"/>
    <w:rsid w:val="00F040E8"/>
    <w:rsid w:val="00F06026"/>
    <w:rsid w:val="00F07642"/>
    <w:rsid w:val="00F104A3"/>
    <w:rsid w:val="00F11F28"/>
    <w:rsid w:val="00F139FA"/>
    <w:rsid w:val="00F13DC9"/>
    <w:rsid w:val="00F14248"/>
    <w:rsid w:val="00F1652D"/>
    <w:rsid w:val="00F166C5"/>
    <w:rsid w:val="00F2120C"/>
    <w:rsid w:val="00F307AC"/>
    <w:rsid w:val="00F317BF"/>
    <w:rsid w:val="00F367ED"/>
    <w:rsid w:val="00F45244"/>
    <w:rsid w:val="00F47005"/>
    <w:rsid w:val="00F51A5B"/>
    <w:rsid w:val="00F51E12"/>
    <w:rsid w:val="00F5233B"/>
    <w:rsid w:val="00F535F8"/>
    <w:rsid w:val="00F63DF7"/>
    <w:rsid w:val="00F64241"/>
    <w:rsid w:val="00F70542"/>
    <w:rsid w:val="00F72360"/>
    <w:rsid w:val="00F72FD6"/>
    <w:rsid w:val="00F74903"/>
    <w:rsid w:val="00F76ABA"/>
    <w:rsid w:val="00F8043A"/>
    <w:rsid w:val="00F80932"/>
    <w:rsid w:val="00F844FF"/>
    <w:rsid w:val="00F85B38"/>
    <w:rsid w:val="00F86956"/>
    <w:rsid w:val="00F9153C"/>
    <w:rsid w:val="00F916BA"/>
    <w:rsid w:val="00F927E8"/>
    <w:rsid w:val="00F934AC"/>
    <w:rsid w:val="00F9721A"/>
    <w:rsid w:val="00FA7C97"/>
    <w:rsid w:val="00FB686F"/>
    <w:rsid w:val="00FB6BE3"/>
    <w:rsid w:val="00FB6E27"/>
    <w:rsid w:val="00FC3266"/>
    <w:rsid w:val="00FC3565"/>
    <w:rsid w:val="00FC5D01"/>
    <w:rsid w:val="00FC65CD"/>
    <w:rsid w:val="00FC7881"/>
    <w:rsid w:val="00FD1F94"/>
    <w:rsid w:val="00FD466A"/>
    <w:rsid w:val="00FE23A2"/>
    <w:rsid w:val="00FE2E48"/>
    <w:rsid w:val="00FF3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6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link w:val="B1Char1"/>
    <w:qFormat/>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Default">
    <w:name w:val="Default"/>
    <w:rsid w:val="006706D8"/>
    <w:pPr>
      <w:widowControl w:val="0"/>
      <w:autoSpaceDE w:val="0"/>
      <w:autoSpaceDN w:val="0"/>
      <w:adjustRightInd w:val="0"/>
      <w:spacing w:after="0" w:line="240" w:lineRule="auto"/>
    </w:pPr>
    <w:rPr>
      <w:rFonts w:ascii="Verdana" w:hAnsi="Verdana" w:cs="Verdana"/>
      <w:color w:val="000000"/>
      <w:sz w:val="24"/>
      <w:szCs w:val="24"/>
    </w:rPr>
  </w:style>
  <w:style w:type="table" w:styleId="ae">
    <w:name w:val="Table Grid"/>
    <w:basedOn w:val="a1"/>
    <w:uiPriority w:val="59"/>
    <w:rsid w:val="006706D8"/>
    <w:pPr>
      <w:spacing w:after="0" w:line="240" w:lineRule="auto"/>
    </w:pPr>
    <w:rPr>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E16E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16E77"/>
    <w:rPr>
      <w:rFonts w:ascii="Arial" w:eastAsia="MS Mincho" w:hAnsi="Arial" w:cs="Times New Roman"/>
      <w:sz w:val="20"/>
      <w:szCs w:val="24"/>
      <w:lang w:val="en-GB" w:eastAsia="en-GB"/>
    </w:rPr>
  </w:style>
  <w:style w:type="paragraph" w:customStyle="1" w:styleId="TF">
    <w:name w:val="TF"/>
    <w:basedOn w:val="TH"/>
    <w:link w:val="TFChar"/>
    <w:qFormat/>
    <w:rsid w:val="004A3D4B"/>
    <w:pPr>
      <w:keepNext w:val="0"/>
      <w:spacing w:before="0" w:after="240"/>
    </w:pPr>
  </w:style>
  <w:style w:type="character" w:customStyle="1" w:styleId="TFChar">
    <w:name w:val="TF Char"/>
    <w:link w:val="TF"/>
    <w:rsid w:val="004A3D4B"/>
    <w:rPr>
      <w:rFonts w:ascii="Arial" w:hAnsi="Arial" w:cs="Times New Roman"/>
      <w:b/>
      <w:sz w:val="20"/>
      <w:szCs w:val="20"/>
      <w:lang w:val="x-none" w:eastAsia="en-US"/>
    </w:rPr>
  </w:style>
  <w:style w:type="paragraph" w:customStyle="1" w:styleId="Doc-comment">
    <w:name w:val="Doc-comment"/>
    <w:basedOn w:val="a"/>
    <w:next w:val="a"/>
    <w:qFormat/>
    <w:rsid w:val="00B43494"/>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apple-converted-space">
    <w:name w:val="apple-converted-space"/>
    <w:basedOn w:val="a0"/>
    <w:rsid w:val="00B43494"/>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C437E"/>
    <w:pPr>
      <w:overflowPunct/>
      <w:autoSpaceDE/>
      <w:autoSpaceDN/>
      <w:adjustRightInd/>
      <w:jc w:val="both"/>
      <w:textAlignment w:val="auto"/>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0C437E"/>
    <w:rPr>
      <w:rFonts w:ascii="Times New Roman" w:eastAsia="MS Mincho" w:hAnsi="Times New Roman" w:cs="Times New Roman"/>
      <w:sz w:val="20"/>
      <w:szCs w:val="24"/>
      <w:lang w:eastAsia="en-US"/>
    </w:rPr>
  </w:style>
  <w:style w:type="paragraph" w:customStyle="1" w:styleId="3GPPAgreements">
    <w:name w:val="3GPP Agreements"/>
    <w:basedOn w:val="a"/>
    <w:qFormat/>
    <w:rsid w:val="00581A8B"/>
    <w:pPr>
      <w:numPr>
        <w:numId w:val="46"/>
      </w:numPr>
      <w:spacing w:before="60" w:after="60"/>
      <w:jc w:val="both"/>
    </w:pPr>
    <w:rPr>
      <w:sz w:val="22"/>
      <w:lang w:val="en-US" w:eastAsia="zh-CN"/>
    </w:rPr>
  </w:style>
  <w:style w:type="character" w:customStyle="1" w:styleId="B1Char1">
    <w:name w:val="B1 Char1"/>
    <w:link w:val="B1"/>
    <w:qFormat/>
    <w:locked/>
    <w:rsid w:val="00581A8B"/>
    <w:rPr>
      <w:rFonts w:ascii="Times New Roman" w:eastAsia="宋体"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4"/>
    <w:uiPriority w:val="34"/>
    <w:qFormat/>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iPriority w:val="99"/>
    <w:semiHidden/>
    <w:unhideWhenUsed/>
    <w:rsid w:val="00D93A8D"/>
    <w:rPr>
      <w:sz w:val="21"/>
      <w:szCs w:val="21"/>
    </w:rPr>
  </w:style>
  <w:style w:type="paragraph" w:styleId="a7">
    <w:name w:val="annotation text"/>
    <w:basedOn w:val="a"/>
    <w:link w:val="Char2"/>
    <w:semiHidden/>
    <w:unhideWhenUsed/>
    <w:rsid w:val="00D93A8D"/>
  </w:style>
  <w:style w:type="character" w:customStyle="1" w:styleId="Char2">
    <w:name w:val="批注文字 Char"/>
    <w:basedOn w:val="a0"/>
    <w:link w:val="a7"/>
    <w:uiPriority w:val="99"/>
    <w:semiHidden/>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styleId="a9">
    <w:name w:val="Document Map"/>
    <w:basedOn w:val="a"/>
    <w:link w:val="Char4"/>
    <w:uiPriority w:val="99"/>
    <w:semiHidden/>
    <w:unhideWhenUsed/>
    <w:rsid w:val="00167F6B"/>
    <w:rPr>
      <w:rFonts w:ascii="宋体"/>
      <w:sz w:val="18"/>
      <w:szCs w:val="18"/>
    </w:rPr>
  </w:style>
  <w:style w:type="character" w:customStyle="1" w:styleId="Char4">
    <w:name w:val="文档结构图 Char"/>
    <w:basedOn w:val="a0"/>
    <w:link w:val="a9"/>
    <w:uiPriority w:val="99"/>
    <w:semiHidden/>
    <w:rsid w:val="00167F6B"/>
    <w:rPr>
      <w:rFonts w:ascii="宋体" w:eastAsia="宋体" w:hAnsi="Times New Roman" w:cs="Times New Roman"/>
      <w:sz w:val="18"/>
      <w:szCs w:val="18"/>
      <w:lang w:val="en-GB" w:eastAsia="en-US"/>
    </w:rPr>
  </w:style>
  <w:style w:type="paragraph" w:styleId="aa">
    <w:name w:val="header"/>
    <w:basedOn w:val="a"/>
    <w:link w:val="Char5"/>
    <w:uiPriority w:val="99"/>
    <w:unhideWhenUsed/>
    <w:rsid w:val="00167F6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167F6B"/>
    <w:rPr>
      <w:rFonts w:ascii="Times New Roman" w:eastAsia="宋体" w:hAnsi="Times New Roman" w:cs="Times New Roman"/>
      <w:sz w:val="18"/>
      <w:szCs w:val="18"/>
      <w:lang w:val="en-GB" w:eastAsia="en-US"/>
    </w:rPr>
  </w:style>
  <w:style w:type="paragraph" w:styleId="ab">
    <w:name w:val="footer"/>
    <w:basedOn w:val="a"/>
    <w:link w:val="Char6"/>
    <w:uiPriority w:val="99"/>
    <w:unhideWhenUsed/>
    <w:rsid w:val="00167F6B"/>
    <w:pPr>
      <w:tabs>
        <w:tab w:val="center" w:pos="4153"/>
        <w:tab w:val="right" w:pos="8306"/>
      </w:tabs>
      <w:snapToGrid w:val="0"/>
    </w:pPr>
    <w:rPr>
      <w:sz w:val="18"/>
      <w:szCs w:val="18"/>
    </w:rPr>
  </w:style>
  <w:style w:type="character" w:customStyle="1" w:styleId="Char6">
    <w:name w:val="页脚 Char"/>
    <w:basedOn w:val="a0"/>
    <w:link w:val="ab"/>
    <w:uiPriority w:val="99"/>
    <w:rsid w:val="00167F6B"/>
    <w:rPr>
      <w:rFonts w:ascii="Times New Roman" w:eastAsia="宋体" w:hAnsi="Times New Roman" w:cs="Times New Roman"/>
      <w:sz w:val="18"/>
      <w:szCs w:val="18"/>
      <w:lang w:val="en-GB" w:eastAsia="en-US"/>
    </w:rPr>
  </w:style>
  <w:style w:type="paragraph" w:customStyle="1" w:styleId="PL">
    <w:name w:val="PL"/>
    <w:qFormat/>
    <w:rsid w:val="009C4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B1">
    <w:name w:val="B1"/>
    <w:basedOn w:val="ac"/>
    <w:link w:val="B1Char1"/>
    <w:qFormat/>
    <w:rsid w:val="00603E9B"/>
    <w:pPr>
      <w:overflowPunct/>
      <w:autoSpaceDE/>
      <w:autoSpaceDN/>
      <w:adjustRightInd/>
      <w:spacing w:after="180"/>
      <w:ind w:left="568" w:firstLineChars="0" w:hanging="284"/>
      <w:contextualSpacing w:val="0"/>
      <w:textAlignment w:val="auto"/>
    </w:pPr>
  </w:style>
  <w:style w:type="paragraph" w:customStyle="1" w:styleId="TAL">
    <w:name w:val="TAL"/>
    <w:basedOn w:val="a"/>
    <w:link w:val="TALCar"/>
    <w:qFormat/>
    <w:rsid w:val="00603E9B"/>
    <w:pPr>
      <w:keepNext/>
      <w:keepLines/>
      <w:overflowPunct/>
      <w:autoSpaceDE/>
      <w:autoSpaceDN/>
      <w:adjustRightInd/>
      <w:spacing w:after="0"/>
      <w:textAlignment w:val="auto"/>
    </w:pPr>
    <w:rPr>
      <w:rFonts w:ascii="Arial" w:eastAsiaTheme="minorEastAsia" w:hAnsi="Arial"/>
      <w:sz w:val="18"/>
    </w:rPr>
  </w:style>
  <w:style w:type="paragraph" w:customStyle="1" w:styleId="TAH">
    <w:name w:val="TAH"/>
    <w:basedOn w:val="a"/>
    <w:link w:val="TAHChar"/>
    <w:qFormat/>
    <w:rsid w:val="00603E9B"/>
    <w:pPr>
      <w:keepNext/>
      <w:keepLines/>
      <w:overflowPunct/>
      <w:autoSpaceDE/>
      <w:autoSpaceDN/>
      <w:adjustRightInd/>
      <w:spacing w:after="0"/>
      <w:jc w:val="center"/>
      <w:textAlignment w:val="auto"/>
    </w:pPr>
    <w:rPr>
      <w:rFonts w:ascii="Arial" w:eastAsiaTheme="minorEastAsia" w:hAnsi="Arial"/>
      <w:b/>
      <w:sz w:val="18"/>
    </w:rPr>
  </w:style>
  <w:style w:type="paragraph" w:styleId="ac">
    <w:name w:val="List"/>
    <w:basedOn w:val="a"/>
    <w:uiPriority w:val="99"/>
    <w:semiHidden/>
    <w:unhideWhenUsed/>
    <w:rsid w:val="00603E9B"/>
    <w:pPr>
      <w:ind w:left="200" w:hangingChars="200" w:hanging="200"/>
      <w:contextualSpacing/>
    </w:pPr>
  </w:style>
  <w:style w:type="paragraph" w:customStyle="1" w:styleId="TAN">
    <w:name w:val="TAN"/>
    <w:basedOn w:val="TAL"/>
    <w:link w:val="TANChar"/>
    <w:rsid w:val="00664B82"/>
    <w:pPr>
      <w:ind w:left="851" w:hanging="851"/>
    </w:pPr>
    <w:rPr>
      <w:lang w:val="x-none"/>
    </w:rPr>
  </w:style>
  <w:style w:type="character" w:customStyle="1" w:styleId="TALCar">
    <w:name w:val="TAL Car"/>
    <w:link w:val="TAL"/>
    <w:qFormat/>
    <w:locked/>
    <w:rsid w:val="00664B82"/>
    <w:rPr>
      <w:rFonts w:ascii="Arial" w:hAnsi="Arial" w:cs="Times New Roman"/>
      <w:sz w:val="18"/>
      <w:szCs w:val="20"/>
      <w:lang w:val="en-GB" w:eastAsia="en-US"/>
    </w:rPr>
  </w:style>
  <w:style w:type="character" w:customStyle="1" w:styleId="TAHChar">
    <w:name w:val="TAH Char"/>
    <w:link w:val="TAH"/>
    <w:rsid w:val="00664B82"/>
    <w:rPr>
      <w:rFonts w:ascii="Arial" w:hAnsi="Arial" w:cs="Times New Roman"/>
      <w:b/>
      <w:sz w:val="18"/>
      <w:szCs w:val="20"/>
      <w:lang w:val="en-GB" w:eastAsia="en-US"/>
    </w:rPr>
  </w:style>
  <w:style w:type="character" w:customStyle="1" w:styleId="TANChar">
    <w:name w:val="TAN Char"/>
    <w:link w:val="TAN"/>
    <w:locked/>
    <w:rsid w:val="00664B82"/>
    <w:rPr>
      <w:rFonts w:ascii="Arial" w:hAnsi="Arial" w:cs="Times New Roman"/>
      <w:sz w:val="18"/>
      <w:szCs w:val="20"/>
      <w:lang w:val="x-none" w:eastAsia="en-US"/>
    </w:rPr>
  </w:style>
  <w:style w:type="paragraph" w:customStyle="1" w:styleId="TH">
    <w:name w:val="TH"/>
    <w:basedOn w:val="a"/>
    <w:link w:val="THChar"/>
    <w:qFormat/>
    <w:rsid w:val="001A3CE0"/>
    <w:pPr>
      <w:keepNext/>
      <w:keepLines/>
      <w:overflowPunct/>
      <w:autoSpaceDE/>
      <w:autoSpaceDN/>
      <w:adjustRightInd/>
      <w:spacing w:before="60" w:after="180"/>
      <w:jc w:val="center"/>
      <w:textAlignment w:val="auto"/>
    </w:pPr>
    <w:rPr>
      <w:rFonts w:ascii="Arial" w:eastAsiaTheme="minorEastAsia" w:hAnsi="Arial"/>
      <w:b/>
      <w:lang w:val="x-none"/>
    </w:rPr>
  </w:style>
  <w:style w:type="character" w:customStyle="1" w:styleId="THChar">
    <w:name w:val="TH Char"/>
    <w:link w:val="TH"/>
    <w:qFormat/>
    <w:rsid w:val="001A3CE0"/>
    <w:rPr>
      <w:rFonts w:ascii="Arial" w:hAnsi="Arial" w:cs="Times New Roman"/>
      <w:b/>
      <w:sz w:val="20"/>
      <w:szCs w:val="20"/>
      <w:lang w:val="x-none" w:eastAsia="en-US"/>
    </w:rPr>
  </w:style>
  <w:style w:type="paragraph" w:styleId="ad">
    <w:name w:val="Normal (Web)"/>
    <w:basedOn w:val="a"/>
    <w:uiPriority w:val="99"/>
    <w:semiHidden/>
    <w:unhideWhenUsed/>
    <w:rsid w:val="00EF565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Default">
    <w:name w:val="Default"/>
    <w:rsid w:val="006706D8"/>
    <w:pPr>
      <w:widowControl w:val="0"/>
      <w:autoSpaceDE w:val="0"/>
      <w:autoSpaceDN w:val="0"/>
      <w:adjustRightInd w:val="0"/>
      <w:spacing w:after="0" w:line="240" w:lineRule="auto"/>
    </w:pPr>
    <w:rPr>
      <w:rFonts w:ascii="Verdana" w:hAnsi="Verdana" w:cs="Verdana"/>
      <w:color w:val="000000"/>
      <w:sz w:val="24"/>
      <w:szCs w:val="24"/>
    </w:rPr>
  </w:style>
  <w:style w:type="table" w:styleId="ae">
    <w:name w:val="Table Grid"/>
    <w:basedOn w:val="a1"/>
    <w:uiPriority w:val="59"/>
    <w:rsid w:val="006706D8"/>
    <w:pPr>
      <w:spacing w:after="0" w:line="240" w:lineRule="auto"/>
    </w:pPr>
    <w:rPr>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E16E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16E77"/>
    <w:rPr>
      <w:rFonts w:ascii="Arial" w:eastAsia="MS Mincho" w:hAnsi="Arial" w:cs="Times New Roman"/>
      <w:sz w:val="20"/>
      <w:szCs w:val="24"/>
      <w:lang w:val="en-GB" w:eastAsia="en-GB"/>
    </w:rPr>
  </w:style>
  <w:style w:type="paragraph" w:customStyle="1" w:styleId="TF">
    <w:name w:val="TF"/>
    <w:basedOn w:val="TH"/>
    <w:link w:val="TFChar"/>
    <w:qFormat/>
    <w:rsid w:val="004A3D4B"/>
    <w:pPr>
      <w:keepNext w:val="0"/>
      <w:spacing w:before="0" w:after="240"/>
    </w:pPr>
  </w:style>
  <w:style w:type="character" w:customStyle="1" w:styleId="TFChar">
    <w:name w:val="TF Char"/>
    <w:link w:val="TF"/>
    <w:rsid w:val="004A3D4B"/>
    <w:rPr>
      <w:rFonts w:ascii="Arial" w:hAnsi="Arial" w:cs="Times New Roman"/>
      <w:b/>
      <w:sz w:val="20"/>
      <w:szCs w:val="20"/>
      <w:lang w:val="x-none" w:eastAsia="en-US"/>
    </w:rPr>
  </w:style>
  <w:style w:type="paragraph" w:customStyle="1" w:styleId="Doc-comment">
    <w:name w:val="Doc-comment"/>
    <w:basedOn w:val="a"/>
    <w:next w:val="a"/>
    <w:qFormat/>
    <w:rsid w:val="00B43494"/>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apple-converted-space">
    <w:name w:val="apple-converted-space"/>
    <w:basedOn w:val="a0"/>
    <w:rsid w:val="00B43494"/>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C437E"/>
    <w:pPr>
      <w:overflowPunct/>
      <w:autoSpaceDE/>
      <w:autoSpaceDN/>
      <w:adjustRightInd/>
      <w:jc w:val="both"/>
      <w:textAlignment w:val="auto"/>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0C437E"/>
    <w:rPr>
      <w:rFonts w:ascii="Times New Roman" w:eastAsia="MS Mincho" w:hAnsi="Times New Roman" w:cs="Times New Roman"/>
      <w:sz w:val="20"/>
      <w:szCs w:val="24"/>
      <w:lang w:eastAsia="en-US"/>
    </w:rPr>
  </w:style>
  <w:style w:type="paragraph" w:customStyle="1" w:styleId="3GPPAgreements">
    <w:name w:val="3GPP Agreements"/>
    <w:basedOn w:val="a"/>
    <w:qFormat/>
    <w:rsid w:val="00581A8B"/>
    <w:pPr>
      <w:numPr>
        <w:numId w:val="46"/>
      </w:numPr>
      <w:spacing w:before="60" w:after="60"/>
      <w:jc w:val="both"/>
    </w:pPr>
    <w:rPr>
      <w:sz w:val="22"/>
      <w:lang w:val="en-US" w:eastAsia="zh-CN"/>
    </w:rPr>
  </w:style>
  <w:style w:type="character" w:customStyle="1" w:styleId="B1Char1">
    <w:name w:val="B1 Char1"/>
    <w:link w:val="B1"/>
    <w:qFormat/>
    <w:locked/>
    <w:rsid w:val="00581A8B"/>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03882">
      <w:bodyDiv w:val="1"/>
      <w:marLeft w:val="0"/>
      <w:marRight w:val="0"/>
      <w:marTop w:val="0"/>
      <w:marBottom w:val="0"/>
      <w:divBdr>
        <w:top w:val="none" w:sz="0" w:space="0" w:color="auto"/>
        <w:left w:val="none" w:sz="0" w:space="0" w:color="auto"/>
        <w:bottom w:val="none" w:sz="0" w:space="0" w:color="auto"/>
        <w:right w:val="none" w:sz="0" w:space="0" w:color="auto"/>
      </w:divBdr>
    </w:div>
    <w:div w:id="717244945">
      <w:bodyDiv w:val="1"/>
      <w:marLeft w:val="0"/>
      <w:marRight w:val="0"/>
      <w:marTop w:val="0"/>
      <w:marBottom w:val="0"/>
      <w:divBdr>
        <w:top w:val="none" w:sz="0" w:space="0" w:color="auto"/>
        <w:left w:val="none" w:sz="0" w:space="0" w:color="auto"/>
        <w:bottom w:val="none" w:sz="0" w:space="0" w:color="auto"/>
        <w:right w:val="none" w:sz="0" w:space="0" w:color="auto"/>
      </w:divBdr>
    </w:div>
    <w:div w:id="1125733409">
      <w:bodyDiv w:val="1"/>
      <w:marLeft w:val="0"/>
      <w:marRight w:val="0"/>
      <w:marTop w:val="0"/>
      <w:marBottom w:val="0"/>
      <w:divBdr>
        <w:top w:val="none" w:sz="0" w:space="0" w:color="auto"/>
        <w:left w:val="none" w:sz="0" w:space="0" w:color="auto"/>
        <w:bottom w:val="none" w:sz="0" w:space="0" w:color="auto"/>
        <w:right w:val="none" w:sz="0" w:space="0" w:color="auto"/>
      </w:divBdr>
    </w:div>
    <w:div w:id="1210336810">
      <w:bodyDiv w:val="1"/>
      <w:marLeft w:val="0"/>
      <w:marRight w:val="0"/>
      <w:marTop w:val="0"/>
      <w:marBottom w:val="0"/>
      <w:divBdr>
        <w:top w:val="none" w:sz="0" w:space="0" w:color="auto"/>
        <w:left w:val="none" w:sz="0" w:space="0" w:color="auto"/>
        <w:bottom w:val="none" w:sz="0" w:space="0" w:color="auto"/>
        <w:right w:val="none" w:sz="0" w:space="0" w:color="auto"/>
      </w:divBdr>
    </w:div>
    <w:div w:id="1836412015">
      <w:bodyDiv w:val="1"/>
      <w:marLeft w:val="0"/>
      <w:marRight w:val="0"/>
      <w:marTop w:val="0"/>
      <w:marBottom w:val="0"/>
      <w:divBdr>
        <w:top w:val="none" w:sz="0" w:space="0" w:color="auto"/>
        <w:left w:val="none" w:sz="0" w:space="0" w:color="auto"/>
        <w:bottom w:val="none" w:sz="0" w:space="0" w:color="auto"/>
        <w:right w:val="none" w:sz="0" w:space="0" w:color="auto"/>
      </w:divBdr>
    </w:div>
    <w:div w:id="196735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26"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8"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 Id="rId27"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Sheet1!$B$1</c:f>
              <c:strCache>
                <c:ptCount val="1"/>
                <c:pt idx="0">
                  <c:v>RSRP &gt; msgA-RSRP-Threshold UEs</c:v>
                </c:pt>
              </c:strCache>
            </c:strRef>
          </c:tx>
          <c:invertIfNegative val="0"/>
          <c:cat>
            <c:strRef>
              <c:f>Sheet1!$A$2:$A$4</c:f>
              <c:strCache>
                <c:ptCount val="3"/>
                <c:pt idx="0">
                  <c:v>CELL 1</c:v>
                </c:pt>
                <c:pt idx="1">
                  <c:v>CELL 2</c:v>
                </c:pt>
                <c:pt idx="2">
                  <c:v>CELL 3</c:v>
                </c:pt>
              </c:strCache>
            </c:strRef>
          </c:cat>
          <c:val>
            <c:numRef>
              <c:f>Sheet1!$B$2:$B$4</c:f>
              <c:numCache>
                <c:formatCode>General</c:formatCode>
                <c:ptCount val="3"/>
                <c:pt idx="0">
                  <c:v>98</c:v>
                </c:pt>
                <c:pt idx="1">
                  <c:v>2</c:v>
                </c:pt>
                <c:pt idx="2">
                  <c:v>98</c:v>
                </c:pt>
              </c:numCache>
            </c:numRef>
          </c:val>
        </c:ser>
        <c:ser>
          <c:idx val="1"/>
          <c:order val="1"/>
          <c:tx>
            <c:strRef>
              <c:f>Sheet1!$C$1</c:f>
              <c:strCache>
                <c:ptCount val="1"/>
                <c:pt idx="0">
                  <c:v>RSRP &lt; msgA-RSRP-Threshold UEs</c:v>
                </c:pt>
              </c:strCache>
            </c:strRef>
          </c:tx>
          <c:invertIfNegative val="0"/>
          <c:cat>
            <c:strRef>
              <c:f>Sheet1!$A$2:$A$4</c:f>
              <c:strCache>
                <c:ptCount val="3"/>
                <c:pt idx="0">
                  <c:v>CELL 1</c:v>
                </c:pt>
                <c:pt idx="1">
                  <c:v>CELL 2</c:v>
                </c:pt>
                <c:pt idx="2">
                  <c:v>CELL 3</c:v>
                </c:pt>
              </c:strCache>
            </c:strRef>
          </c:cat>
          <c:val>
            <c:numRef>
              <c:f>Sheet1!$C$2:$C$4</c:f>
              <c:numCache>
                <c:formatCode>General</c:formatCode>
                <c:ptCount val="3"/>
                <c:pt idx="0">
                  <c:v>2</c:v>
                </c:pt>
                <c:pt idx="1">
                  <c:v>98</c:v>
                </c:pt>
                <c:pt idx="2">
                  <c:v>2</c:v>
                </c:pt>
              </c:numCache>
            </c:numRef>
          </c:val>
        </c:ser>
        <c:dLbls>
          <c:showLegendKey val="0"/>
          <c:showVal val="0"/>
          <c:showCatName val="0"/>
          <c:showSerName val="0"/>
          <c:showPercent val="0"/>
          <c:showBubbleSize val="0"/>
        </c:dLbls>
        <c:gapWidth val="150"/>
        <c:overlap val="100"/>
        <c:axId val="188894592"/>
        <c:axId val="188925056"/>
      </c:barChart>
      <c:catAx>
        <c:axId val="188894592"/>
        <c:scaling>
          <c:orientation val="minMax"/>
        </c:scaling>
        <c:delete val="0"/>
        <c:axPos val="b"/>
        <c:majorTickMark val="out"/>
        <c:minorTickMark val="none"/>
        <c:tickLblPos val="nextTo"/>
        <c:crossAx val="188925056"/>
        <c:crosses val="autoZero"/>
        <c:auto val="1"/>
        <c:lblAlgn val="ctr"/>
        <c:lblOffset val="100"/>
        <c:noMultiLvlLbl val="0"/>
      </c:catAx>
      <c:valAx>
        <c:axId val="188925056"/>
        <c:scaling>
          <c:orientation val="minMax"/>
        </c:scaling>
        <c:delete val="0"/>
        <c:axPos val="l"/>
        <c:majorGridlines/>
        <c:numFmt formatCode="General" sourceLinked="1"/>
        <c:majorTickMark val="out"/>
        <c:minorTickMark val="none"/>
        <c:tickLblPos val="nextTo"/>
        <c:crossAx val="18889459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3</cp:revision>
  <dcterms:created xsi:type="dcterms:W3CDTF">2021-01-15T03:26:00Z</dcterms:created>
  <dcterms:modified xsi:type="dcterms:W3CDTF">2021-01-15T06:04:00Z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1ace86ef-b58e-48d5-a3b0-cbb9e368008d</vt:lpwstr>
  </property>
  <property fmtid="{D5CDD505-2E9C-101B-9397-08002B2CF9AE}" pid="3" name="CTP_TimeStamp">
    <vt:lpwstr>2020-05-13 07:01:47Z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